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نظمي
</w:t>
      </w:r>
    </w:p>
    <w:p>
      <w:pPr>
        <w:jc w:val="start"/>
        <w:bidi/>
      </w:pPr>
      <w:r>
        <w:rPr>
          <w:rFonts w:ascii="arial" w:hAnsi="arial" w:eastAsia="arial" w:cs="arial"/>
          <w:sz w:val="28"/>
          <w:szCs w:val="28"/>
          <w:b w:val="1"/>
          <w:bCs w:val="1"/>
          <w:rtl/>
        </w:rPr>
        <w:t xml:space="preserve">عبد العزيز نظمي
</w:t>
      </w:r>
    </w:p>
    <w:p>
      <w:pPr/>
      <w:r>
        <w:rPr/>
        <w:t xml:space="preserve">عبد العزيز نظمي  عبد العزيز بن عبد الرزاق نظمي: طبيب مصري باحث. من أهل القاهرة، مولدا ووفاة. تعلم بمصر وفرنسة. وتخصص بأمراض الاطفال. ثم كان الطبيب الاول بمستشفيات الاوقاف، ومن اعضاء جمعية تاريخ الطب الفرنسية. واصدر مجلة (الحكمة) واضاف إلى معرفته بالطب، دراسة (الحقوق) فكان من اعضاء مجلس النواب. له كتب، منها (قانون الصحة الاساسي - ط) و (خواطر طبيب - ط) ثلاث رسائل، و (تربية الاطفال - ط) و (تمريض الاطفال - ط) و (صحة الابدان - ط) و (0نصائح طبيب للشبان - ط) و (صحة المولود - ط) و (واجبات الطبيب - ط) و (العناية بالطفل في الصحة والمرض - ط). </w:t>
      </w:r>
    </w:p>
    <w:p>
      <w:pPr>
        <w:jc w:val="start"/>
        <w:bidi/>
      </w:pPr>
      <w:r>
        <w:rPr>
          <w:sz w:val="24"/>
          <w:szCs w:val="24"/>
          <w:b w:val="1"/>
          <w:bCs w:val="1"/>
          <w:rtl/>
        </w:rPr>
        <w:t xml:space="preserve">
الأعلام،(دار العلم للملايين - بيروت،2002،ط 15،ج 4،ص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2026-05-09T14:33:42+03:00</dcterms:created>
  <dcterms:modified xsi:type="dcterms:W3CDTF">2026-05-09T14:33:42+03:00</dcterms:modified>
</cp:coreProperties>
</file>

<file path=docProps/custom.xml><?xml version="1.0" encoding="utf-8"?>
<Properties xmlns="http://schemas.openxmlformats.org/officeDocument/2006/custom-properties" xmlns:vt="http://schemas.openxmlformats.org/officeDocument/2006/docPropsVTypes"/>
</file>