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العزيز
</w:t>
      </w:r>
    </w:p>
    <w:p>
      <w:pPr>
        <w:jc w:val="start"/>
        <w:bidi/>
      </w:pPr>
      <w:r>
        <w:rPr>
          <w:rFonts w:ascii="arial" w:hAnsi="arial" w:eastAsia="arial" w:cs="arial"/>
          <w:sz w:val="28"/>
          <w:szCs w:val="28"/>
          <w:b w:val="1"/>
          <w:bCs w:val="1"/>
          <w:rtl/>
        </w:rPr>
        <w:t xml:space="preserve">المولى عبد العزيز
</w:t>
      </w:r>
    </w:p>
    <w:p>
      <w:pPr/>
      <w:r>
        <w:rPr/>
        <w:t xml:space="preserve">المولى عبد العزيز  عبد العزيز بن الحسن بن محمد الحسني العلوي، ابو فارس: سلطان مركش وابن سلطانها. بويع له بعد وفاة ابيه (سنة 1311هـ) فأنشأ دارا للآثار بفاس. وهو اول من ادخل نور الكهرباء اليها. ونزل عن الملك عام 1326هـ. ونفاه الفرنسيون سنة 1333هـ ، إلى بو (Pau) فأقام زمنا، واعيدت اليه حريته، فسكن طنجة وتوفى بها. وهو اخو سلطان مراكش الشرعي المولى يوسف ابن الحسن.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2026-05-15T14:31:36+03:00</dcterms:created>
  <dcterms:modified xsi:type="dcterms:W3CDTF">2026-05-15T14:31:36+03:00</dcterms:modified>
</cp:coreProperties>
</file>

<file path=docProps/custom.xml><?xml version="1.0" encoding="utf-8"?>
<Properties xmlns="http://schemas.openxmlformats.org/officeDocument/2006/custom-properties" xmlns:vt="http://schemas.openxmlformats.org/officeDocument/2006/docPropsVTypes"/>
</file>