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عساكر
</w:t>
      </w:r>
    </w:p>
    <w:p>
      <w:pPr>
        <w:jc w:val="start"/>
        <w:bidi/>
      </w:pPr>
      <w:r>
        <w:rPr>
          <w:rFonts w:ascii="arial" w:hAnsi="arial" w:eastAsia="arial" w:cs="arial"/>
          <w:sz w:val="28"/>
          <w:szCs w:val="28"/>
          <w:b w:val="1"/>
          <w:bCs w:val="1"/>
          <w:rtl/>
        </w:rPr>
        <w:t xml:space="preserve">ابن عساكر
</w:t>
      </w:r>
    </w:p>
    <w:p>
      <w:pPr/>
      <w:r>
        <w:rPr/>
        <w:t xml:space="preserve">ابن عساكر  عبد الصمد بن عبد الوهاب بن الحسن ابن محمد، ابن عساكر الدمشقي ثم المكي: حافظ للحديث، مولده بدمشق. انقطع بمكة نحو اربعين سنة ومات بالمدينة. وهو غير ابن عساكر المؤرخ (علي بن الحسن). كان قوي المشاركة في العلوم. له نظم وتصانيف، منها (فضائل ام المؤمنين خديجة) و (احاديث عيد الفطر) و (فضل رمضان) وجزء في (جبل حراء). </w:t>
      </w:r>
    </w:p>
    <w:p>
      <w:pPr>
        <w:jc w:val="start"/>
        <w:bidi/>
      </w:pPr>
      <w:r>
        <w:rPr>
          <w:sz w:val="24"/>
          <w:szCs w:val="24"/>
          <w:b w:val="1"/>
          <w:bCs w:val="1"/>
          <w:rtl/>
        </w:rPr>
        <w:t xml:space="preserve">
الأعلام،(دار العلم للملايين - بيروت،2002،ط 15،ج 4،ص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أمين الدين ابن عساكر
</w:t>
      </w:r>
    </w:p>
    <w:p>
      <w:pPr/>
      <w:r>
        <w:rPr/>
        <w:t xml:space="preserve">أمين الدين ابن عساكر عبد الصمد بن عبد الوهاب بن زين الأمناء أبي البركات الحسن بن محمد ابن عساكر، الإمام المحدث الزاهد أمين الدين أبو اليمن الدمشقي الشافعي نزيل الحرم. سمع من جده ومن الشيخ الموفق وأبي محمد ابن البن وأبي القاسم ابن صصرى وابن الزبيدي وابن غسان والقاضي أبي نصر ابن الشيرازي، وأجاز له المؤيد الطوسي وأبو روح الهروي وطائفة، وحدث بالحرمين بأشياء. وكان عالما فاضلا جيد المشاركة في العلوم، وله نظم، وهو صاحب عبادة، كل من يعرفه يثني عليه. ولد سنة أربع عشرة وخمس مائة وتوفي سنة سبع وثمانين وست مائة بالمدينة، وكان شيخ الحجاز في وقته، وله تواليف في الحديث تدل على حفظه ومعرفته بالأسانيد واعتنائه بعلم الآثار.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أمين الدين
</w:t>
      </w:r>
    </w:p>
    <w:p>
      <w:pPr/>
      <w:r>
        <w:rPr/>
        <w:t xml:space="preserve">أمين الدين اسمه عبد الصمد بن عبد الوهاب</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أمين الدين أبو اليمن عبد الصمد بن عبد الوهاب بن زين الأمناء أبي البركات ابن عساكر الدمشقي
</w:t>
      </w:r>
    </w:p>
    <w:p>
      <w:pPr/>
      <w:r>
        <w:rPr/>
        <w:t xml:space="preserve">والمحدث أمين الدين أبو اليمن عبد الصمد بن عبد الوهاب بن زين الأمناء أبي البركات ابن عساكر الدمشقي</w:t>
      </w:r>
    </w:p>
    <w:p>
      <w:pPr>
        <w:jc w:val="start"/>
        <w:bidi/>
      </w:pPr>
      <w:r>
        <w:rPr>
          <w:sz w:val="24"/>
          <w:szCs w:val="24"/>
          <w:b w:val="1"/>
          <w:bCs w:val="1"/>
          <w:rtl/>
        </w:rPr>
        <w:t xml:space="preserve">
المعين في طبقات المحدثين،(دار الفرقان، عمان - الأردن،1984،ط 1،ج 1،ص 219)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اليمن بن عساكر
</w:t>
      </w:r>
    </w:p>
    <w:p>
      <w:pPr/>
      <w:r>
        <w:rPr/>
        <w:t xml:space="preserve">أبو اليمن بن عساكر: </w:t>
      </w:r>
    </w:p>
    <w:p/>
    <w:p>
      <w:pPr/>
      <w:r>
        <w:rPr/>
        <w:t xml:space="preserve">هو عبد الصمد بن عبد الوهاب الدمشقي. نزيل مكة.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2026-05-13T22:43:19+03:00</dcterms:created>
  <dcterms:modified xsi:type="dcterms:W3CDTF">2026-05-13T22:43:19+03:00</dcterms:modified>
</cp:coreProperties>
</file>

<file path=docProps/custom.xml><?xml version="1.0" encoding="utf-8"?>
<Properties xmlns="http://schemas.openxmlformats.org/officeDocument/2006/custom-properties" xmlns:vt="http://schemas.openxmlformats.org/officeDocument/2006/docPropsVTypes"/>
</file>