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التكريتي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التكريتي
</w:t>
      </w:r>
    </w:p>
    <w:p>
      <w:pPr/>
      <w:r>
        <w:rPr/>
        <w:t xml:space="preserve">التكريتي  عبد السلام بن يحيى بن القاسم بن المفرج، التكريتي: فاضل، له علم بالادب، وتصانيف فيه، وشعر، وخطب، ورسائل.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2026-05-09T12:35:43+03:00</dcterms:created>
  <dcterms:modified xsi:type="dcterms:W3CDTF">2026-05-09T12:35:43+03:00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