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القرغولي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القرغولي
</w:t>
      </w:r>
    </w:p>
    <w:p>
      <w:pPr/>
      <w:r>
        <w:rPr/>
        <w:t xml:space="preserve">القرغولي  عبد الستار القرغولي: متأدب بغدادي، له نظم. من كتبه المطبوعة (مسرحيات الأحداث) ديوان، و (الألعاب الشعبية لفتيان العراق) و (روايات من تاريخ العرب) و (المثنى ابن حارثة الشيباني) و (أبو عبد الله الصغير) مسرحية.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2026-07-27T08:54:10+03:00</dcterms:created>
  <dcterms:modified xsi:type="dcterms:W3CDTF">2026-07-27T08:54:10+03:00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