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الطواقي
</w:t>
      </w:r>
    </w:p>
    <w:p>
      <w:pPr/>
      <w:r>
        <w:rPr/>
        <w:t xml:space="preserve">الطواقي  عبد الرحيم بن محمد الطواقي الدمشقي: فاضل. ولد في دمشق، ورحل إلى الديار الرومية، فتوفى في القسطنطينية. له (مسوغات الابتداء بالنكرة) ارجوزة، و (شرحها) و (حاشية على شرح التنوير للحصكفي)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2026-07-23T18:08:56+03:00</dcterms:created>
  <dcterms:modified xsi:type="dcterms:W3CDTF">2026-07-23T18:08:56+03:00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