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الأصفوني
</w:t>
      </w:r>
    </w:p>
    <w:p>
      <w:pPr>
        <w:jc w:val="start"/>
        <w:bidi/>
      </w:pPr>
      <w:r>
        <w:rPr>
          <w:rFonts w:ascii="arial" w:hAnsi="arial" w:eastAsia="arial" w:cs="arial"/>
          <w:sz w:val="28"/>
          <w:szCs w:val="28"/>
          <w:b w:val="1"/>
          <w:bCs w:val="1"/>
          <w:rtl/>
        </w:rPr>
        <w:t xml:space="preserve">الأصفوني
</w:t>
      </w:r>
    </w:p>
    <w:p>
      <w:pPr/>
      <w:r>
        <w:rPr/>
        <w:t xml:space="preserve">الأصفوني  عبد الرحمن بن يوسف بن إبرايم ابن علي، أبو القاسم نجم الدين الأصفوني: فرضي، عالم بالحساب، من فقهء الشافعية. من أهل أصفون (في صعيد مصر) سكن قوص. وحج مرارا، وجاور، فمات في منى ثالث عشر ذي الحجة. له كتب منها (المسائل الجبرية في إيضاح المسائل الدورية - خ) ف الجبر والمقابلة، بمكتبة أوقاف بغداد (4272) و (اختصار الروضة - خ) جزآن، في فروع الشافعية، قال ابن حجر: مختصر جيد نفيس.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يوسف بن إبراهيم بن علي نجم الدين الاصفوني الشافعي
</w:t>
      </w:r>
    </w:p>
    <w:p>
      <w:pPr/>
      <w:r>
        <w:rPr/>
        <w:t xml:space="preserve">عبد الرحمن بن يوسف بن إبراهيم بن علي نجم الدين الاصفوني الشافعي عبد الرحمن بن يوسف بن إبراهيم بن علي نجم الدين الاصفوني الشافعي ولد سنة 677 وتفقه على البهاء القفطي وبرع في الفقه والفرائض وقرأ القراآت وحج مرارا وجاور فاتفق أنه مات بمنى في ثالث عشر ذي الحجة سنة 750 وهو الذي اختصر الروضة وهو مختصر جيد نفيس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يوسف بن إبراهيم بن علي شيخنا نجم الدين الأصفوني أبو القاسم
</w:t>
      </w:r>
    </w:p>
    <w:p>
      <w:pPr/>
      <w:r>
        <w:rPr/>
        <w:t xml:space="preserve">عبد الرحمن بن يوسف بن إبراهيم بن علي شيخنا نجم الدين الأصفوني أبو القاسم صاحب مختصر الروضة وقد قرأت عليه بعضه بالحجرة النبوية على ساكنها أفضل صلى الله عليه وسلم وأتم التحية والإكرام في سنة سبع وأربعين وسبعمائة</w:t>
      </w:r>
    </w:p>
    <w:p/>
    <w:p>
      <w:pPr/>
      <w:r>
        <w:rPr/>
        <w:t xml:space="preserve">مولده سنة سبع وسبعين وستمائة</w:t>
      </w:r>
    </w:p>
    <w:p/>
    <w:p>
      <w:pPr/>
      <w:r>
        <w:rPr/>
        <w:t xml:space="preserve">وتفقه بالصعيد على الشيخ بهاء الدين القفطي وقرأ القرآن وتردد إلى الحج ثم جاور بمكة إلى حين وفاته</w:t>
      </w:r>
    </w:p>
    <w:p/>
    <w:p>
      <w:pPr/>
      <w:r>
        <w:rPr/>
        <w:t xml:space="preserve">وكان رجلا صالحا عالما يعرف الفقه والفرائض وغيرهما</w:t>
      </w:r>
    </w:p>
    <w:p/>
    <w:p>
      <w:pPr/>
      <w:r>
        <w:rPr/>
        <w:t xml:space="preserve">توفي في ثالث عشر ذي الحجة سنة خمسين وسبعمائة بمنى ونقل إلى المعلى</w:t>
      </w:r>
    </w:p>
    <w:p>
      <w:pPr>
        <w:jc w:val="start"/>
        <w:bidi/>
      </w:pPr>
      <w:r>
        <w:rPr>
          <w:sz w:val="24"/>
          <w:szCs w:val="24"/>
          <w:b w:val="1"/>
          <w:bCs w:val="1"/>
          <w:rtl/>
        </w:rPr>
        <w:t xml:space="preserve">
طبقات الشافعية الكبرى،(دار هجر - القاهرة،1992،ط 2،ج 10،ص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يوسف بن إبراهيم بن علي نجم الدين الأسوانى أبو القاسم.
</w:t>
      </w:r>
    </w:p>
    <w:p>
      <w:pPr/>
      <w:r>
        <w:rPr/>
        <w:t xml:space="preserve">عبد الرحمن بن يوسف بن إبراهيم بن علي نجم الدين الأسوانى أبو القاسم. </w:t>
      </w:r>
    </w:p>
    <w:p/>
    <w:p>
      <w:pPr/>
      <w:r>
        <w:rPr/>
        <w:t xml:space="preserve">ولد بها سنة سبع وسبعين وستمائة، وتفقه بالشيخ بهاء الدين القفطى، وانتفع به جماعة من أهل الصعيد، وقرأ القراءات وتردد إلى الحج، وكان أول حجه سنة أربع وسبعمائة، ثم سنة ثمان وعشرين، ثم ثلاث وثلاثين، ثم أقام بمكة إلى أن توفى بها ثالث عشر ذى الحجة سنة خمسين وسبعمائة بمنى، ونقل إلى المعلى، وكان عزمه إلى مصر والرى فاختار اللَّه له قبض روحه هناك، واختصر الروضة، وله تصانيف في الجبر والمقابلة، وكان فاضلاً صالحاً زاهداً ورعاً قانتاً للَّه، حضرت عنده بمكة سنة أربع وأربعين.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2026-05-09T10:05:21+03:00</dcterms:created>
  <dcterms:modified xsi:type="dcterms:W3CDTF">2026-05-09T10:05:21+03:00</dcterms:modified>
</cp:coreProperties>
</file>

<file path=docProps/custom.xml><?xml version="1.0" encoding="utf-8"?>
<Properties xmlns="http://schemas.openxmlformats.org/officeDocument/2006/custom-properties" xmlns:vt="http://schemas.openxmlformats.org/officeDocument/2006/docPropsVTypes"/>
</file>