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نفيع
</w:t>
      </w:r>
    </w:p>
    <w:p>
      <w:pPr>
        <w:jc w:val="start"/>
        <w:bidi/>
      </w:pPr>
      <w:r>
        <w:rPr>
          <w:rFonts w:ascii="arial" w:hAnsi="arial" w:eastAsia="arial" w:cs="arial"/>
          <w:sz w:val="28"/>
          <w:szCs w:val="28"/>
          <w:b w:val="1"/>
          <w:bCs w:val="1"/>
          <w:rtl/>
        </w:rPr>
        <w:t xml:space="preserve">ابن نفيع
</w:t>
      </w:r>
    </w:p>
    <w:p>
      <w:pPr/>
      <w:r>
        <w:rPr/>
        <w:t xml:space="preserve">ابن نفيع  عبد الرحمن بن أبي بكرة نفيع بن الحارث الثقفي البصري، أبو بحر: اول مولود ولد في الاسلام بالبصرة. تابعي، من رجال الحديث الثقات. ولاه علي بن أبي طالب، على بيت المال، ثم ولاه ذلك زياد ابن ابيه. </w:t>
      </w:r>
    </w:p>
    <w:p>
      <w:pPr>
        <w:jc w:val="start"/>
        <w:bidi/>
      </w:pPr>
      <w:r>
        <w:rPr>
          <w:sz w:val="24"/>
          <w:szCs w:val="24"/>
          <w:b w:val="1"/>
          <w:bCs w:val="1"/>
          <w:rtl/>
        </w:rPr>
        <w:t xml:space="preserve">
الأعلام،(دار العلم للملايين - بيروت،2002،ط 15،ج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ذكره البلاذري وما يقتضي أن له صحبة، وهو غلط، قال: ولي زياد البصرة، فاستخلف على بعض عملها عبد الرحمن بن أبي بكرة.</w:t>
      </w:r>
    </w:p>
    <w:p/>
    <w:p>
      <w:pPr/>
      <w:r>
        <w:rPr/>
        <w:t xml:space="preserve">ويروى أن عبد الرحمن بن أبي بكرة سمع النبي صلى الله عليه وآله وسلم يقول: «لا تطلب الإمارة، فإنك إن أوتيتها عن غير مسألة أعنت عليها» </w:t>
      </w:r>
    </w:p>
    <w:p/>
    <w:p>
      <w:pPr/>
      <w:r>
        <w:rPr/>
        <w:t xml:space="preserve">انتهى.</w:t>
      </w:r>
    </w:p>
    <w:p/>
    <w:p>
      <w:pPr/>
      <w:r>
        <w:rPr/>
        <w:t xml:space="preserve">وعبد الرحمن هذا تابعي، ولد بعد النبي صلى الله عليه وآله وسلم، وهو أول مولود ولد بالبصرة بعد أن مصرت، فأطعم أبوه أهل البصرة جزورا فكفتهم- يعني لقلتهم، وكان ذلك سنة أربع عشرة، وإنما روي هذا الحديث عن عبد الرحمن بن سمرة. وكنية عبد الرحمن بن أبي بكرة أبو بحر، ويقال أبو حاتم، له رواية عن أبيه، وعلي، وعبد الله بن عمرو، والأشج العصري، وغيرهم.</w:t>
      </w:r>
    </w:p>
    <w:p/>
    <w:p>
      <w:pPr/>
      <w:r>
        <w:rPr/>
        <w:t xml:space="preserve">روى عنه ابن أخيه ثابت بن عبد الله بن أبي بكرة، وابن سيرين، وقتادة، وإسحاق بن سويد العدوي، وغيرهم.</w:t>
      </w:r>
    </w:p>
    <w:p/>
    <w:p>
      <w:pPr/>
      <w:r>
        <w:rPr/>
        <w:t xml:space="preserve">قال العجلي: بصري، تابعي، ثقة، ومات سنة ست وتسعين.</w:t>
      </w:r>
    </w:p>
    <w:p>
      <w:pPr>
        <w:jc w:val="start"/>
        <w:bidi/>
      </w:pPr>
      <w:r>
        <w:rPr>
          <w:sz w:val="24"/>
          <w:szCs w:val="24"/>
          <w:b w:val="1"/>
          <w:bCs w:val="1"/>
          <w:rtl/>
        </w:rPr>
        <w:t xml:space="preserve">
الإصابة في تمييز الصحابة،(دار الكتب العلمية - بيروت،1995،ط 1،ج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بكرة الثقفي
</w:t>
      </w:r>
    </w:p>
    <w:p>
      <w:pPr/>
      <w:r>
        <w:rPr/>
        <w:t xml:space="preserve">ابن أبي بكرة الثقفي عبد الرحمن بن أبي بكرة الثقفي، أول مولود ولد بالبصرة، ثقة كبير القدر، توفي في حدود العشرة والمائة،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w:t>
      </w:r>
    </w:p>
    <w:p>
      <w:pPr/>
      <w:r>
        <w:rPr/>
        <w:t xml:space="preserve">عبد الرحمن ابن أبي بكرة الثقفي، أخو عبيد الله المذكور. يكنى: أبا بحر. وقيل: أبا حاتم.</w:t>
      </w:r>
    </w:p>
    <w:p/>
    <w:p>
      <w:pPr/>
      <w:r>
        <w:rPr/>
        <w:t xml:space="preserve">سمع أباه، وعليا.</w:t>
      </w:r>
    </w:p>
    <w:p/>
    <w:p>
      <w:pPr/>
      <w:r>
        <w:rPr/>
        <w:t xml:space="preserve">وعن: ابن سيرين، وأبو بشر، وخالد الحذاء، وآخرون.</w:t>
      </w:r>
    </w:p>
    <w:p/>
    <w:p>
      <w:pPr/>
      <w:r>
        <w:rPr/>
        <w:t xml:space="preserve">ولد زمن عمر، وكان ثقة، كبير القدر، مقرئا، عالما.</w:t>
      </w:r>
    </w:p>
    <w:p/>
    <w:p>
      <w:pPr/>
      <w:r>
        <w:rPr/>
        <w:t xml:space="preserve">قال شعبة: كان أقرأ أهل البصرة. وقيل: كان يقول: أنا أنعم الناس، أنا أبو أربعين، وعم أربعين، وخال أربعين، وعمي زياد الأمير، وكنت أول مولود بالبصرة.</w:t>
      </w:r>
    </w:p>
    <w:p/>
    <w:p>
      <w:pPr/>
      <w:r>
        <w:rPr/>
        <w:t xml:space="preserve">كان جوادا، ممدحا، أعطى إنسانا تسع مائة جاموسة. وقيل ذاك أخوه.</w:t>
      </w:r>
    </w:p>
    <w:p/>
    <w:p>
      <w:pPr/>
      <w:r>
        <w:rPr/>
        <w:t xml:space="preserve">قال المدائني توفي سنة ست وتسعين.</w:t>
      </w:r>
    </w:p>
    <w:p>
      <w:pPr>
        <w:jc w:val="start"/>
        <w:bidi/>
      </w:pPr>
      <w:r>
        <w:rPr>
          <w:sz w:val="24"/>
          <w:szCs w:val="24"/>
          <w:b w:val="1"/>
          <w:bCs w:val="1"/>
          <w:rtl/>
        </w:rPr>
        <w:t xml:space="preserve">
سير أعلام النبلاء،(دار الحديث- القاهرة،2006،ط 0،ج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نفيع بن الحارث الثقفي
</w:t>
      </w:r>
    </w:p>
    <w:p>
      <w:pPr/>
      <w:r>
        <w:rPr/>
        <w:t xml:space="preserve">عبد الرحمن بن أبي بكرة نفيع بن الحارث الثقفي ويقال: اسم أبيه: مسروح الثقفي، أبو بحر.</w:t>
      </w:r>
    </w:p>
    <w:p/>
    <w:p>
      <w:pPr/>
      <w:r>
        <w:rPr/>
        <w:t xml:space="preserve">وقيل: أبو حاتم.</w:t>
      </w:r>
    </w:p>
    <w:p/>
    <w:p>
      <w:pPr/>
      <w:r>
        <w:rPr/>
        <w:t xml:space="preserve">ولد: في خلافة عمر، فكان أول من ولد بالبصرة.</w:t>
      </w:r>
    </w:p>
    <w:p/>
    <w:p>
      <w:pPr/>
      <w:r>
        <w:rPr/>
        <w:t xml:space="preserve">سمع: علي بن أبي طالب، وأباه، وعبد الله بن عمرو.</w:t>
      </w:r>
    </w:p>
    <w:p/>
    <w:p>
      <w:pPr/>
      <w:r>
        <w:rPr/>
        <w:t xml:space="preserve">روى عنه: محمد بن سيرين، وعبد الملك بن عمير، وأبو بشر، وعلي بن زيد بن جدعان، وخالد الحذاء، وقتادة، وابن عون، وآخرون.</w:t>
      </w:r>
    </w:p>
    <w:p/>
    <w:p>
      <w:pPr/>
      <w:r>
        <w:rPr/>
        <w:t xml:space="preserve">وله وفادة على معاوية مع أبيه، ثم قدم نوبة أخرى.</w:t>
      </w:r>
    </w:p>
    <w:p/>
    <w:p>
      <w:pPr/>
      <w:r>
        <w:rPr/>
        <w:t xml:space="preserve">قال خليفة، وغيره: مولده سنة أربع عشرة.</w:t>
      </w:r>
    </w:p>
    <w:p/>
    <w:p>
      <w:pPr/>
      <w:r>
        <w:rPr/>
        <w:t xml:space="preserve">قلت: وكانت البصرة حينئذ صغيرة جدا، لم يكمل بناؤها.</w:t>
      </w:r>
    </w:p>
    <w:p/>
    <w:p>
      <w:pPr/>
      <w:r>
        <w:rPr/>
        <w:t xml:space="preserve">قال ابن سعد : نحروا له جزورا وهم بالخريبة، وأطعم أهل البصرة، وكفتهم، وكانوا ثلاث مائة.</w:t>
      </w:r>
    </w:p>
    <w:p/>
    <w:p>
      <w:pPr/>
      <w:r>
        <w:rPr/>
        <w:t xml:space="preserve">قال: وكان ثقة، له أحاديث.</w:t>
      </w:r>
    </w:p>
    <w:p/>
    <w:p>
      <w:pPr/>
      <w:r>
        <w:rPr/>
        <w:t xml:space="preserve">قال عبد الواحد بن صفوان: سمعت عبد الرحمن بن أبي بكرة الثقفي، يقول:</w:t>
      </w:r>
    </w:p>
    <w:p/>
    <w:p>
      <w:pPr/>
      <w:r>
        <w:rPr/>
        <w:t xml:space="preserve">أنا أنعم الناس، أنا أبو أربعين، وعم أربعين، وخال أربعين، أبي أبو بكرة، وعمي زياد، وأنا أول مولود ولد بالبصرة، فنحرت علي جزور.</w:t>
      </w:r>
    </w:p>
    <w:p/>
    <w:p>
      <w:pPr/>
      <w:r>
        <w:rPr/>
        <w:t xml:space="preserve">رواه: هدبة بن خالد، عنه.</w:t>
      </w:r>
    </w:p>
    <w:p/>
    <w:p>
      <w:pPr/>
      <w:r>
        <w:rPr/>
        <w:t xml:space="preserve">روى: هشام، عن ابن سيرين، قال: اشتكى رجل، فوصف له لبن الجواميس، فبعث إلى عبد الرحمن بن أبي بكرة: أن ابعث إلينا بجاموسة.</w:t>
      </w:r>
    </w:p>
    <w:p/>
    <w:p>
      <w:pPr/>
      <w:r>
        <w:rPr/>
        <w:t xml:space="preserve">فبعث إليه بتسع مائة جاموسة، فقال: إنما أردت واحدة.</w:t>
      </w:r>
    </w:p>
    <w:p/>
    <w:p>
      <w:pPr/>
      <w:r>
        <w:rPr/>
        <w:t xml:space="preserve">فبعث إليه أن اقبضها كلها.</w:t>
      </w:r>
    </w:p>
    <w:p/>
    <w:p>
      <w:pPr/>
      <w:r>
        <w:rPr/>
        <w:t xml:space="preserve">ورويت هذه الحكاية لأخيه الأمير عبيد الله، وذلك أشبه.</w:t>
      </w:r>
    </w:p>
    <w:p/>
    <w:p>
      <w:pPr/>
      <w:r>
        <w:rPr/>
        <w:t xml:space="preserve">قال أحمد العجلي: عبد الرحمن ثقة.</w:t>
      </w:r>
    </w:p>
    <w:p/>
    <w:p>
      <w:pPr/>
      <w:r>
        <w:rPr/>
        <w:t xml:space="preserve">وقال المدائني، ويحيى بن معين: توفي سنة ست وتسعين.</w:t>
      </w:r>
    </w:p>
    <w:p/>
    <w:p>
      <w:pPr/>
      <w:r>
        <w:rPr/>
        <w:t xml:space="preserve">وقيل غير ذلك.</w:t>
      </w:r>
    </w:p>
    <w:p>
      <w:pPr>
        <w:jc w:val="start"/>
        <w:bidi/>
      </w:pPr>
      <w:r>
        <w:rPr>
          <w:sz w:val="24"/>
          <w:szCs w:val="24"/>
          <w:b w:val="1"/>
          <w:bCs w:val="1"/>
          <w:rtl/>
        </w:rPr>
        <w:t xml:space="preserve">
سير أعلام النبلاء،(دار الحديث- القاهرة،2006،ط 0،ج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w:t>
      </w:r>
    </w:p>
    <w:p>
      <w:pPr/>
      <w:r>
        <w:rPr/>
        <w:t xml:space="preserve">عبد الرحمن بن أبي بكرة. وهو أول مولود ولد بالبصرة. فنحروا يومئذ جزورا وهم بالخريبة فأطعم أهل البصرة فكفتهم وكانوا قدر ثلاثمائة. وكان ثقة له أحاديث ورواية. وأم عبد الرحمن هولة بنت غليظ من بني عجل. وتوفي عبد الرحمن وله عقب.</w:t>
      </w:r>
    </w:p>
    <w:p>
      <w:pPr>
        <w:jc w:val="start"/>
        <w:bidi/>
      </w:pPr>
      <w:r>
        <w:rPr>
          <w:sz w:val="24"/>
          <w:szCs w:val="24"/>
          <w:b w:val="1"/>
          <w:bCs w:val="1"/>
          <w:rtl/>
        </w:rPr>
        <w:t xml:space="preserve">
الطبقات الكبرى،(دار الكتب العلمية - بيروت،1990،ط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أبو يحيى وهو أول مولود ولد بالبصرة من المسلمين أخو عبد العزيز وعبيد الله ويزيد ومسلم ورواد بنى أبي بكرة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هو ابن نفيع، البصري، أبو بحر 
</w:t>
      </w:r>
    </w:p>
    <w:p>
      <w:pPr/>
      <w:r>
        <w:rPr/>
        <w:t xml:space="preserve">عبد الرحمن بن أبي بكرة، الثقفي، هو ابن نفيع، البصري، أبو بحر. </w:t>
      </w:r>
    </w:p>
    <w:p/>
    <w:p>
      <w:pPr/>
      <w:r>
        <w:rPr/>
        <w:t xml:space="preserve">سمع أباه، وعلياً، رضي الله عنه، سمع منه محمد بن سيرين، وأبو بشر، وعبد الملك بن عمير، وعلي بن زيد.</w:t>
      </w:r>
    </w:p>
    <w:p/>
    <w:p>
      <w:pPr/>
      <w:r>
        <w:rPr/>
        <w:t xml:space="preserve">قال محمد بن عقبة: حدثنا يحيى بن ميسرة العقيلي، حدثنا العقيلي، هو عون؛ كان عبد الرحمن بن أبي بكرة أول مولود بالبصرة.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w:t>
      </w:r>
    </w:p>
    <w:p/>
    <w:p>
      <w:pPr/>
      <w:r>
        <w:rPr/>
        <w:t xml:space="preserve">أول مولود بالبصرة سمع أباه وعليا وعنه قتادة والحذاء وابن عون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بكرة
</w:t>
      </w:r>
    </w:p>
    <w:p>
      <w:pPr/>
      <w:r>
        <w:rPr/>
        <w:t xml:space="preserve">ابن أبي بكرة </w:t>
      </w:r>
    </w:p>
    <w:p/>
    <w:p>
      <w:pPr/>
      <w:r>
        <w:rPr/>
        <w:t xml:space="preserve">عبد الرحمن بن أبي بكرة عبد الرحمن 3153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w:t>
      </w:r>
    </w:p>
    <w:p/>
    <w:p>
      <w:pPr/>
      <w:r>
        <w:rPr/>
        <w:t xml:space="preserve">واسم أبي بكرة نفيع بن الحارث بن كلدة بن عمرو بن علاج البصري وهو أول مولود في الإسلام بالبصرة يكنى أبا بحر ويقال أبو حاتم</w:t>
      </w:r>
    </w:p>
    <w:p/>
    <w:p>
      <w:pPr/>
      <w:r>
        <w:rPr/>
        <w:t xml:space="preserve">روى عن أبيه في الإيمان والصوم والبيوع والديات والأحكام والفضائل والمدح آخر الكتاب</w:t>
      </w:r>
    </w:p>
    <w:p/>
    <w:p>
      <w:pPr/>
      <w:r>
        <w:rPr/>
        <w:t xml:space="preserve">روى عنه سعيد الجريري وخالد الحذاء وإسحاق بن سويد في الصوم ومحمد بن سيرين ويحيى بن أبي إسحاق وعبد الملك بن عمير ومحمد بن عبد الله بن أبي يعقوب وأبو بشر جعفر بن أبي وحشية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كنيته أبو بحر
</w:t>
      </w:r>
    </w:p>
    <w:p>
      <w:pPr/>
      <w:r>
        <w:rPr/>
        <w:t xml:space="preserve">عبد الرحمن بن أبي بكرة الثقفي كنيته أبو بحر </w:t>
      </w:r>
    </w:p>
    <w:p/>
    <w:p>
      <w:pPr/>
      <w:r>
        <w:rPr/>
        <w:t xml:space="preserve">وهو أول مولود ولد بالبصرة من المسلمين</w:t>
      </w:r>
    </w:p>
    <w:p/>
    <w:p>
      <w:pPr/>
      <w:r>
        <w:rPr/>
        <w:t xml:space="preserve">يروي عن أبيه وعلى روى عنه محمد بن سيرين وعبد الملك بن عمير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w:t>
      </w:r>
    </w:p>
    <w:p>
      <w:pPr/>
      <w:r>
        <w:rPr/>
        <w:t xml:space="preserve">عبد الرحمن بن أبي بكرة </w:t>
      </w:r>
    </w:p>
    <w:p/>
    <w:p>
      <w:pPr/>
      <w:r>
        <w:rPr/>
        <w:t xml:space="preserve">تابعي ثقة بصري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w:t>
      </w:r>
    </w:p>
    <w:p>
      <w:pPr/>
      <w:r>
        <w:rPr/>
        <w:t xml:space="preserve">عبد الرحمن بن أبي بكرة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2026-05-09T10:05:02+03:00</dcterms:created>
  <dcterms:modified xsi:type="dcterms:W3CDTF">2026-05-09T10:05:02+03:00</dcterms:modified>
</cp:coreProperties>
</file>

<file path=docProps/custom.xml><?xml version="1.0" encoding="utf-8"?>
<Properties xmlns="http://schemas.openxmlformats.org/officeDocument/2006/custom-properties" xmlns:vt="http://schemas.openxmlformats.org/officeDocument/2006/docPropsVTypes"/>
</file>