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الناصح ابن الحنبلي
</w:t>
      </w:r>
    </w:p>
    <w:p>
      <w:pPr>
        <w:jc w:val="start"/>
        <w:bidi/>
      </w:pPr>
      <w:r>
        <w:rPr>
          <w:rFonts w:ascii="arial" w:hAnsi="arial" w:eastAsia="arial" w:cs="arial"/>
          <w:sz w:val="28"/>
          <w:szCs w:val="28"/>
          <w:b w:val="1"/>
          <w:bCs w:val="1"/>
          <w:rtl/>
        </w:rPr>
        <w:t xml:space="preserve">الناصح ابن الحنبلي
</w:t>
      </w:r>
    </w:p>
    <w:p>
      <w:pPr/>
      <w:r>
        <w:rPr/>
        <w:t xml:space="preserve">الناصح ابن الحنبلي  عبد الرحمن بن نجم بن عبد الوهاب الجزري السعدي العبادي، أبو الفرج، ناصح الدين ابن الحنبليك عالم بفقه الحنابلة، مؤرخ. اصله من شيراز، ومولده ووفاته بدمشق. رحل إلى العراق ومصر والحجاز وفلسطين. وكانت له حرمة عند الملوك والسلاطين، خصوصا ملوك الشام بني ايوب. وحضر فتح القدس مع صلاح الدين. له كتب، منها (اسباب الحديث) عدة مجلدات، و (الاستسعاد، ممن لقيت من صالحي العباد، في البلاد) و (الانجاد في الجهاد) و (تاريخ الوعاظ). وله (خطب) و (مقامات). وكان حلوالكلام مهيبا شهما. </w:t>
      </w:r>
    </w:p>
    <w:p>
      <w:pPr>
        <w:jc w:val="start"/>
        <w:bidi/>
      </w:pPr>
      <w:r>
        <w:rPr>
          <w:sz w:val="24"/>
          <w:szCs w:val="24"/>
          <w:b w:val="1"/>
          <w:bCs w:val="1"/>
          <w:rtl/>
        </w:rPr>
        <w:t xml:space="preserve">
الأعلام،(دار العلم للملايين - بيروت،2002،ط 15،ج 3،ص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ناصح الدين
</w:t>
      </w:r>
    </w:p>
    <w:p>
      <w:pPr/>
      <w:r>
        <w:rPr/>
        <w:t xml:space="preserve">ناصح الدين عبد الرحمن بن نجم بن عبد الوهاب بن الحنبلي الدمشقي الواعظ، الذي مولده في سنة أربع وخمسين وخمس مائة.</w:t>
      </w:r>
    </w:p>
    <w:p/>
    <w:p>
      <w:pPr/>
      <w:r>
        <w:rPr/>
        <w:t xml:space="preserve">سمع ببغداد من: عبد الحق اليوسفي، وشهدة الكاتبة، وجماعة، وبأصبهان: من أبي العباس الترك، والحافظ أبي موسى، وطائفة.</w:t>
      </w:r>
    </w:p>
    <w:p/>
    <w:p>
      <w:pPr/>
      <w:r>
        <w:rPr/>
        <w:t xml:space="preserve">ووعظ بمصر، ودرس، وصنف، وكان مدرسا بمدرسة جده.</w:t>
      </w:r>
    </w:p>
    <w:p/>
    <w:p>
      <w:pPr/>
      <w:r>
        <w:rPr/>
        <w:t xml:space="preserve">روى لنا عنه: ابن مؤمن، والعز بن العماد، وابن حازم، وأبو عبد الله ابن الواسطي، وابن بطيخ، والشهاب بن مسرف، وآخر من حدث عنه المعمر أبو بكر بن عبد الدائم.</w:t>
      </w:r>
    </w:p>
    <w:p/>
    <w:p>
      <w:pPr/>
      <w:r>
        <w:rPr/>
        <w:t xml:space="preserve">مات الناصح أبو الفرج بن أبي العلاء بن الحنبلي: في ثالث المحرم، سنة أربع وثلاثين وست مائة، وله ثمانون سنة، وله أقارب وذرية علماء.</w:t>
      </w:r>
    </w:p>
    <w:p>
      <w:pPr>
        <w:jc w:val="start"/>
        <w:bidi/>
      </w:pPr>
      <w:r>
        <w:rPr>
          <w:sz w:val="24"/>
          <w:szCs w:val="24"/>
          <w:b w:val="1"/>
          <w:bCs w:val="1"/>
          <w:rtl/>
        </w:rPr>
        <w:t xml:space="preserve">
سير أعلام النبلاء،(دار الحديث- القاهرة،2006،ط 0،ج 14،ص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عبد الرحمن بن نجم بن عبد الوهاب بن الشيخ أبي الفرج الشيرازي ثم الدمشقي الحنبلي
</w:t>
      </w:r>
    </w:p>
    <w:p>
      <w:pPr/>
      <w:r>
        <w:rPr/>
        <w:t xml:space="preserve">والإمام ناصح الدين أبو الفرج عبد الرحمن بن نجم بن عبد الوهاب بن الشيخ أبي الفرج الشيرازي ثم الدمشقي الحنبلي</w:t>
      </w:r>
    </w:p>
    <w:p>
      <w:pPr>
        <w:jc w:val="start"/>
        <w:bidi/>
      </w:pPr>
      <w:r>
        <w:rPr>
          <w:sz w:val="24"/>
          <w:szCs w:val="24"/>
          <w:b w:val="1"/>
          <w:bCs w:val="1"/>
          <w:rtl/>
        </w:rPr>
        <w:t xml:space="preserve">
المعين في طبقات المحدثين،(دار الفرقان، عمان - الأردن،1984،ط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2026-05-09T09:00:09+03:00</dcterms:created>
  <dcterms:modified xsi:type="dcterms:W3CDTF">2026-05-09T09:00:09+03:00</dcterms:modified>
</cp:coreProperties>
</file>

<file path=docProps/custom.xml><?xml version="1.0" encoding="utf-8"?>
<Properties xmlns="http://schemas.openxmlformats.org/officeDocument/2006/custom-properties" xmlns:vt="http://schemas.openxmlformats.org/officeDocument/2006/docPropsVTypes"/>
</file>