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شكري
</w:t>
      </w:r>
    </w:p>
    <w:p>
      <w:pPr>
        <w:jc w:val="start"/>
        <w:bidi/>
      </w:pPr>
      <w:r>
        <w:rPr>
          <w:rFonts w:ascii="arial" w:hAnsi="arial" w:eastAsia="arial" w:cs="arial"/>
          <w:sz w:val="28"/>
          <w:szCs w:val="28"/>
          <w:b w:val="1"/>
          <w:bCs w:val="1"/>
          <w:rtl/>
        </w:rPr>
        <w:t xml:space="preserve">عبد الرحمن شكري
</w:t>
      </w:r>
    </w:p>
    <w:p>
      <w:pPr/>
      <w:r>
        <w:rPr/>
        <w:t xml:space="preserve">عبد الرحمن شكري  عبد الرحمن بن محمد شكري عياد: شاعر مصري، من أدباء الكتاب، مغربي الأصل. ولد في ’’بور سعيد’’ وتعلم بها وبالإسكندرية، وبمدرسة المعلمين العالية في القاهرة، وفي جامعة ’’شفيلد’’ بانجلترة. وزاول التدريس في الإسكندرية (سنة 1912) ثم عين مفتشا في التعليم 1935 - 1938 ورأى أنه لم يعط حقه فيما كان يطمع إليه، وتقدمه غيره، فقلل من مخالطة الناس 1939 واحيل إلى المعاش 1944 وأصيب بشلل في جانبه الأيمن، في أيامه الأخيرة فتوفي بداره في الاسكندرية. كان من دعاة التجديد في الأدب، مع المحافظة على صحة الأسلوب وقوة التعبير. </w:t>
      </w:r>
    </w:p>
    <w:p/>
    <w:p>
      <w:pPr/>
      <w:r>
        <w:rPr/>
        <w:t xml:space="preserve">ونشر سبعة (دواوين) من نظمه في رسائل صغيرة، ثم جمع ما تفرق من شعره في (ديوان - ط) 700 صفحة كبيرة. وله كتب نثرية، منها (الاعترافات - ط) و (الثمرات - ط) و (الصحائف - ط) وقصة (الحلاق المجنون - ط) و (نظرات في النفس والحياة) نشرت فصوله في مجلة المقتطف (1947و1951) وللدكتور أنس داود، كتاب (عبد الرحمن شكري - ط).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2026-05-09T08:59:14+03:00</dcterms:created>
  <dcterms:modified xsi:type="dcterms:W3CDTF">2026-05-09T08:59:14+03:00</dcterms:modified>
</cp:coreProperties>
</file>

<file path=docProps/custom.xml><?xml version="1.0" encoding="utf-8"?>
<Properties xmlns="http://schemas.openxmlformats.org/officeDocument/2006/custom-properties" xmlns:vt="http://schemas.openxmlformats.org/officeDocument/2006/docPropsVTypes"/>
</file>