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خلدون
</w:t>
      </w:r>
    </w:p>
    <w:p>
      <w:pPr>
        <w:jc w:val="start"/>
        <w:bidi/>
      </w:pPr>
      <w:r>
        <w:rPr>
          <w:rFonts w:ascii="arial" w:hAnsi="arial" w:eastAsia="arial" w:cs="arial"/>
          <w:sz w:val="28"/>
          <w:szCs w:val="28"/>
          <w:b w:val="1"/>
          <w:bCs w:val="1"/>
          <w:rtl/>
        </w:rPr>
        <w:t xml:space="preserve">ابن خلدون
</w:t>
      </w:r>
    </w:p>
    <w:p>
      <w:pPr/>
      <w:r>
        <w:rPr/>
        <w:t xml:space="preserve">ابن خلدون  عبد الرحمن بن محمد بن محمد، ابن خلدون أبو زيد، ولي الدين الحضرمي الاشبيلي، من ولد وائل بن حجر: الفيلسوف المؤرخ، العالم الاجتماعي البحاثة. اصله من اشبيلية، ومولده ومنشأه بتونس. رحل إلى فارس وغرناطة وتلمسان والاندلس، وتولى اعمالا، واعترضته دسائس ووشايات، وعاد إلى تونس. ثم توجه إلى مصر فأكرمه سلطانها الظاهر برقوق. وولي فيها قضاء المالكية، ولم يتزي بزي القضاة محتفظا بزي بلاده. وعزل، واعيد. وتوفى فجأة في القاهرة. كان فصيحا، جميل الصورة، عاقلا، صادق اللهجة، عزوفا عن الضيم، طامحا للمراتب العالية. ولما رحل إلى الاندلس اهتز له سلطانها، واركب خاصته لتلقيه، واجلسه في مجلسه. اشتهر بكتابه (العبر وديوان المبتدأ والخبر في تاريخ العرب والعجم والبربر - ط) في سبعة مجلدات، اولها (المقدمة) وهي تعد من اصول علم الاجتماع، ترجمت هي واجزاء منه إلى الفرنسية وغيرها. وختم (العبر) بفصل عنوانه (التعريف بابن خلدون) ذكر فيه نسبه وسيرته وما يتصل به من احداث زمنه. ثم افرد هذا الفصل، فتبسط فيه، وجعله ذيلا للعبر، وسماه (التعريف بابن خلدون، مؤلف الكتاب، ورحلته غربا وشرقا - ط) ومن كتبه (شرح البردة) وكتاب في (الحساب) ورسالة في (المنطق) وله شعر. وتناول كتاب من العرب وغيرهم، سيرته وآراءه، في مؤلفات خاصة؛ منها (حياة ابن خلدون - ط) لمحمد الخضر بن الحسين، و (فلسفة ابن خلدون - ط) لطه حسين، و (دراسات عن مقدمة ابن خلدون - ط) لساطع الحصري، جزآن، و (ابن خلدون، حياته وتراثه الفكري - ط) لمحمد عبد الله عنان، و (ابن خلدون - ط) ليوحنا قمبير، ومثله لعمر فروخ. </w:t>
      </w:r>
    </w:p>
    <w:p>
      <w:pPr>
        <w:jc w:val="start"/>
        <w:bidi/>
      </w:pPr>
      <w:r>
        <w:rPr>
          <w:sz w:val="24"/>
          <w:szCs w:val="24"/>
          <w:b w:val="1"/>
          <w:bCs w:val="1"/>
          <w:rtl/>
        </w:rPr>
        <w:t xml:space="preserve">
الأعلام،(دار العلم للملايين - بيروت،2002،ط 15،ج 3،ص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خلدون
</w:t>
      </w:r>
    </w:p>
    <w:p>
      <w:pPr/>
      <w:r>
        <w:rPr/>
        <w:t xml:space="preserve">ابن خلدون  عبد الرحمن بن محمد بن محمد بن الحسن بن جابر بن خلدون الحضرمي، الاشبيلي السلف، التونسي، أبو زيد، ولي الدين، المؤرخ، الفيلسوف، وعالم الاجتماع ورجل السياسة.</w:t>
      </w:r>
    </w:p>
    <w:p/>
    <w:p>
      <w:pPr/>
      <w:r>
        <w:rPr/>
        <w:t xml:space="preserve">ينحدر من أسرة عربية أصلها من حضر موت ترجع إلى الصحابي الجليل وائل بن حجر، استقرت منذ أوائل القرن الثالث للهجرة باشبيلية، ثم إنها انتقلت إلى سبتة قبل حركة الاسترداد، ومن هناك اتجهت إلى افريقية، واستقرت بتونس في عهد ابن زكرياء الأول الحفصي (625 - 647) وبعض أجداده تولى المناصب الرفيعة في تونس ووالده اعتزل السياسة، وعاش حياة فقيه وأديب، ففي هذه الأسرة ذات المكانة العلمية والسياسية نشأ ابن خلدون، فلا عجب إذا كان محبا للعلم مقبلا على دراسته، ومحبا للحياة والسياسة، ولد بتونس أول رمضان سنة 732/ 27 ماي 1332، واعتنى والده بتربيته وتوجيهه نحو الاقبال على الدراسة العلمية، فأخذ القرآن عن ابن برال، وتأدب بوالده، وأخذ عن المحدث صاحب الرحلتين محمد بن جابر الوادي آشي، وحضر مجالس محمد بن عبد السلام، وروى عن علماء المغرب الوافدين على تونس صحبة السلطان أبي الحسن المريني (748 - 750/ 1347 - 49) كالسطي، وعبد المهيمن الحضرمي إمام المحدثين والنحاة في المغرب، أخذ عنه سماعا وإجازة الأمهات الست، وموطأ الإمام مالك، وكتاب السيرة لابن إسحاق، وكتاب ابن الصلاح في مصطلح الحديث، ومحمد بن إبراهيم الآبلي لازمه وانتفع به في العلوم الرياضية، والفلسفة، وتفقه بمحمد بن عبد الله الجياني، وأبي القاسم بن القصير قرأ عليه تهذيب المدونة، وحفظ الحماسة، وشعر أبي تمام، وقطعة من شعر</w:t>
      </w:r>
    </w:p>
    <w:p/>
    <w:p>
      <w:pPr/>
      <w:r>
        <w:rPr/>
        <w:t xml:space="preserve">المتنبي، وسقط الزند للمعري.</w:t>
      </w:r>
    </w:p>
    <w:p/>
    <w:p>
      <w:pPr/>
      <w:r>
        <w:rPr/>
        <w:t xml:space="preserve">وأخذ العربية عن والده، وعن الإمام محمد بن العربي الحصايري شارح «تسهيل الفوائد» لابن مالك.</w:t>
      </w:r>
    </w:p>
    <w:p/>
    <w:p>
      <w:pPr/>
      <w:r>
        <w:rPr/>
        <w:t xml:space="preserve">ومات والده وأكثر مشايخه في الطاعون الجارف العالمي الذي اجتاح تونس سنة 749/ 1349، وله من العمر سبع عشرة سنة، وترك رحيل العلماء المرينيين فراغا كبيرا في الحياة الفكرية بتونس، وفكر في الرحيل إلى فاس التي كانت حينذاك ألمع عاصمة في المغرب الإسلامي، وأخوه الأكبر محمد صرفه عن هذه الوجهة لمدة قليلة، في سنة 751/ 1350 قلده الحاجب القوي ابن تافراجين كتابة العلامة للسلطان أبي إسحاق الحفصي، وهي كتابة «الحمد لله والشكر لله» بالقلم الغليظ مما بين البسملة من مخاطبة أو مرسوم، وقبل هذه الخطة مع العزم على الرحيل إلى فاس عند ما تحين الفرصة، وبهجوم أمير قسنطينة الحفصي على البلاد التونسية سنة 753/ 1352 للمطالبة بالعرش تهيأت له المناسبة المرجوة، فعند ما خرج السلطان أبو إسحاق لقتال أمير قسنطينة كان ابن خلدون معه، وانهزم السلطان، ترك ابن خلدون رفقة سيده بدون استئذان والتجأ إلى أبة، ثم لحق بتبسة ثم قفصة حيث التقى فيها بمحمد بن مزني صاحب الزاب فصحبه إلى بسكرة حيث أمضى الشتاء عنده ومات السلطان أبو الحسن المريني سنة 752/ 1351 وصفا الجو لابنه أبي عثمان الذي احتل تلسمان سنة 753/ 1352، وأعاد بجاية إلى سيطرته، ومن بسكرة عرض عليه ابن خلدون خدماته، وفي أثناء الطريق لقي الحاجب المربني ابن أبي عمرو المسمى حاكما ببجاية، وصحبه ابن خلدون إلى هناك حيث لبث ببجاية زمنا (إلى نهاية سنة 754/ 1353) قبل أن يستدعى إلى بلاط فاس، ولما عاد السلطان أبو عنان إلى فاس جرى ذكر ابن خلدون عنده فاستدعاه إلى فاس سنة 755/ 1354، ونظمه في مجلسه العلمي، وبعد قليل صار من كتابه، واستمر على مواصلة التعلم والتردد على الشيوخ الكبار سواء من المغرب أو من الأندلس عند مرورهم بفاس، وعند ما مرض السلطان أبو عنان انغمس في مؤامرة هدفها تحرير الأمير أبي عبد الله محمد الحفصي من معتقله لاسترجاع</w:t>
      </w:r>
    </w:p>
    <w:p/>
    <w:p>
      <w:pPr/>
      <w:r>
        <w:rPr/>
        <w:t xml:space="preserve">إمارته في بجاية، واستنصر هذا الأمير بابن خلدون، ووعده بتوليته منصب الحجابة إذا هو ساعده على الفرار، ونمي الخبر إلى السلطان أبي عنان فأمر بالقبض عليه وعلى الأمير واودعا السجن سنة 758/ 1357، ثم أطلق سراح الأمير بعد ذلك، وبقي ابن خلدون في السجن مدة سنتين، وابن خلدون يدافع عن نفسه ويعزو هذه المحنة التي حلت به إلى الدسائس والحسد وسوء النية، وبعد وفاة السلطان أبي عنان (759/ 1358) بادر وزيره الحسن بن عمر باطلاق سراحه وإعادته إلى ما كان عليه، وكانت وفاة السلطان أبي عنان فرصة لاضطرابات ومعارك مسلحة بين الطامعين في العرش، وكان من بين المطالبين بالعرش الأمير أبو سالم الذي عاد من منفاه إلى الأندلس سعيا وراء هذا الغرض، وناصره جماعة كان من ضمنها ابن خلدون، فدعاه إليه وخرج للقائه مع طائفة من وجوه الدولة، ثم رجع إلى فاس في ركاب السلطان الجديد، ورعى له أبو سالم هذه السابقة واستعمله في كتابة سره وإنشاء مخاطباته في شعبان 760 جويليه 1359، وليقوي وضعيته اجتهد ليصبح شاعر البلاط، وفي أثناء قيامه بهذه الخطة آثر في إنشاء مخاطباته الأسلوب المرسل على المسجوع، وهو شيء انفرد به بين زملائه كتاب العصر، قال «وكان أكثر ما يصدر عني بالكلام المرسل، من دون أن يشاركني أحد ممن ينتحل الكتابة في الاسجاع لضعف انتحالها، وخفاء المعاني منها على أكثر الناس، بخلاف غير المرسل، فانفردت به يومئذ وكان مستغربا عند من هم أهل هذه الصناعة».</w:t>
      </w:r>
    </w:p>
    <w:p/>
    <w:p>
      <w:pPr/>
      <w:r>
        <w:rPr/>
        <w:t xml:space="preserve">ثم إن السلطان أبا سالم ولى ابن خلدون خطة المظالم (وهي ولاية قضائية).</w:t>
      </w:r>
    </w:p>
    <w:p/>
    <w:p>
      <w:pPr/>
      <w:r>
        <w:rPr/>
        <w:t xml:space="preserve">ولما ثار الوزير عمر بن عبد الله على السلطان أبي سالم، ونصب على الملك أبا تاشفين أقر ابن خلدون على ما كان عليه، لكن ابن خلدون لم يقنع بذلك لأنه كما قال «يسمو بطغيان الشباب إلى أرفع مما كان عليه» وقد رأته حرم من ثمار النصر، وأظهر سوء مزاجه، وكون له الأعداء، وعتب على الوزير عمر بن عبد الله وهجره وانقطع عن دار السلطان مغاضبا له، وبعد عدة صعوبات تحصل على الاذن في السفر إلى غرناطة (خريف 764/ 1362)، وفي غرناطة استقبله سلطانها محمد بن الأحمر ووزيره لسان الدين بن الخطيب استقبالا حسنا، وعرف ابن خلدون ابن الخطيب بفاس وانعقدت بينهما صداقة، عند ما كان ابن الخطيب لاجئا سياسيا بفاس مع سلطانه محمد بن الأحمر قبل أن يعود كل منهما إلى منصبه في فترة من فترات دسائس القصر بغرناطة ودسائس القصر بفاس للتدخل في شؤون السياسة والحكم بغرناطة، وفي نهاية سنة 765/ 1364 أرسله سلطان غرناطة إلى اشبيلية لعقد الصلح مع ملك قشتالة بيدرو الفاسي الذي اتخذ اشبيلية عاصمة له، واستقبل ابن خلدون استقبالا حسنا، ووعده باعادة أملاك أجداده إليه إذا هو رضي بالبقاء في خدمته فرفض هذا العرض، وعاد إلى غرناطة ومعه هدايا ثمينة حملها إلى السلطان الذي أقطعه قرية بمرج غرناطة، ورأى أن يستقدم زوجته وأولاده من قسنطينة، وتوافرت له بعد وصولهم أسباب الراحة والطمأنينة، وشعر بانقباض صديقه القديم لسان الدين بن الخطيب وتنكره له لأنه ألقى عليه بعض الظل من نجاح صديقه الشاب، فأخذ يفكر في مغادرة الأندلس قبل أن تفسد السعايات ما بينه وبين لسان الدين بن الخطيب من أواصر المودة، وبينما هو يفكر في ذلك جاءه كتاب من صديقه أمير بجاية أبي عبد الله محمد الحفصي يدعوه إلى الالتحاق به لتولي منصب الحجابة، وهو ما يرضي طموحه، واستأذن سلطان غرناطة في الارتحال دون اطلاعه على شيء من انقباض لسان الدين بن الخطيب فأذن له بعد مرور نحو ثلاث سنوات على مجيئه إلى الأندلس، وعند وصوله إلى بجاية احتفل أميرها بقدومه وقلده منصب حاجب، والحجابة كانت أهم منصب في الدولة، واسندت الوزارة إلى أخيه الأصغر منه يحيى، وقدمه الأمير للخطابة بجامع القصبة، وداوم به على التدريس بعد فراغه من مهام العمل الرسمي، وإذا كان في بجاية وجد ما يرضي طموحه السياسي وشوقه العلمي إلى التدريس، فإن ذلك كان في ظرف مؤقت قصير الأمد لم يتجاوز سنة، لأنه في السنة الموالية قام أمير قسنطينة أبو العباس الحفصي بهجوم على بجاية وسقط أمير بجاية ابن عم المهاجم قتيلا ومنيت جموعه بهزيمة ساحقة، وانحاز ابن خلدون إلى</w:t>
      </w:r>
    </w:p>
    <w:p/>
    <w:p>
      <w:pPr/>
      <w:r>
        <w:rPr/>
        <w:t xml:space="preserve">رأي القائلين بعدم متابعة المعركة واستقبال الأمير المتغلب وتسليم البلد له، وتم ذلك في شعبان /767 ماي 1366، ورفض الرأي القائل ببيعة أحد أطفال الأمير المقتول، ودخل ابن خلدون في خدمة الأمير الجديد لمدة وجيزة، ثم تخلى عنها، واستأذن في مغادرة بجاية فنزل أولا عند العرب الذواودة، ثم عند أصدقائه بني مزنى ببسكرة، وبعد مغادرته بجاية وقع إيقاف أخيه يحيى، وجاءه مكتوب وهو في بسكرة من السلطان أبي حمو صاحب تلمسان يعرض عليه منصب الحجابة، فأجابه بلطف بأنه لا يقبل، واكتفى بإرسال أخيه يحيى الذي أطلق سراحه قبل ذلك.</w:t>
      </w:r>
    </w:p>
    <w:p/>
    <w:p>
      <w:pPr/>
      <w:r>
        <w:rPr/>
        <w:t xml:space="preserve">وبقي في بسكرة معتزلا المناصب السياسية الرسمية، ولكنه لم يعتزل السياسة فاتصل بشيوخ القبائل محاولا أن يكون منها قوة جديرة بمسك نظام قوي حقيقة، وارتاب أصدقاؤه بنو مزنى من نشاطه لدى القبائل، وأوعز ابن مزني أمير بسكرة الى سلطان فاس بأن يستدعي لحضرته ابن خلدون، وفعلا استدعاه سلطان المغرب الأقصى إلى فاس فرحل إلى فاس، وقاسى شدائد في أثناء الطريق، وعند قدومه أكرمه الوزير ابن غازي، ورتب له جراية وافرة، وأقبل على قراءة العلم وتدريسه لكن الاضطرابات السياسية لم تتركه هادئا يعيش حسب هواه، فأوقف ثم أطلق سراحه وأذن له في النهاية بالذهاب إلى الأندلس فدخلها للمرة الثانية سنة 776/ 1375 طلبا للهدوء والاستقرار واعتزال السياسة، والاقبال على دراسة العلم، ولكن الدهر يعاكسه ويخيب آماله، فإن السلطة السياسية بفاس توجست خوفا من إقامته بالاندلس فيفسد علاقاتهم بسلطان غرناطة، وخرج من الأندلس واستقر بعائلته في تلمسان (غرة شوال سنة /776 مارس 1375) مؤملا أن يتفرغ للدراسة، ورأى سلطان تلمسان أن يستخدمه وكلفه بمهمة لدى الذواودة فاضطر لقبول الطلب، ولكنه لم يكد يفارق تلمسان حتى التجأ قرب أولاد عريف الذين اقتبلوه بحفاوة، وتداخلوا لفائدته لدى السلطان أبي حمو، وأنزلوه في قلعة ابن سلامة وأقام فيها أربع سنوات (776 - 780/ 1375 - 79) وهي تقع على بعد ستة كلم في الشمال الغربي من قرندة الحالية في مقاطعة وهران، وفي هذه القلعة شرع في تأليف</w:t>
      </w:r>
    </w:p>
    <w:p/>
    <w:p>
      <w:pPr/>
      <w:r>
        <w:rPr/>
        <w:t xml:space="preserve">كتابه «العبر» وأكمل «المقدمة» منه «على ذلك النحو الغريب الذي اهتدى إليه في تلك الخلوة، فسالت فيها شآبيب الكلام والمعاني على الفكر، حتى امتخضت زبدتها، وتآلفت نتائجها» وأتم تأليف «المقدمة» في مدة خمسة أشهر، ثم كتب أخبار العرب والبربر، وزناتة من حفظه وتبين له ضرورة الرجوع إلى المصادر للتوثيق والتصحيح والتنقيح، وليس في قلعة ابن سلامة ما يريد الرجوع إليه من كتب فقرر العودة إلى تونس حيث يجد فيها ما يهمه من مصادر، فكاتب السلطان أبا العباس الحفصي الذي سبق له التعرف به منذ حادثة بجاية «بالفيئة الى طاعته فما كان غير بعيد وإذا بخطابه وعهوده بالأمان والاستحثاث للقدوم» فارتحل من قلعة ابن سلامة متوجها إلى وطنه، ووافى السلطان أبا العباس بظاهر مدينة سوسة، فأكرم وفادته وبالغ في تأنيسه، وشاوره في مهمات أموره ثم سافر إلى مدينة تونس وألقى عصاه واستقر به النوى في شعبان 780 نوفمبر ديسمبر 1378، وفي تونس اقتصرت جهوده على العلم والتدريس، وأكمل التحرير المبدئي لكتابه «العبر» وأهدى نسخة منه إلى السلطان أبي العباس مصحوبة بقصيدة طويلة في مدحه أملتها الظروف، وكان ابن خلدون يروم الاستقرار بوطنه لكن اعداءه وحساده دسوا له لدى السلطان محاولين إثارة غضبه عليه، وخشي من مساعيهم الهلاك، وعزم على ترك المغرب الإسلامي، وتعلل بالسفر للشرق لأداء فريضة الحج، واستأذن السلطان فأذن له، وكانت سفينة لتجار الاسكندرية راسية بميناء تونس فركب فيها متوجها إلى الاسكندرية، في 15 شعبان سنة 784/ 14 اكتوبر 1382 التي وصلها بعد أربعين ليلة، واستقر رأيه تأجيل السفر إلى الحجاز والذهاب إلى القاهرة، وفيها جلس للتدريس في الجامع الأزهر، وتقاطرت الطلبة على دروسه، ثم اتصل بالسلطان الظاهر برقوق فأبر لقاءه وأنس غربته، ووفر الجراية من صدقاته، ثم ولاه التدريس بالمدرسة القمحية على أثر وفاة بعض المدرسين بها ثم المدرسة الظاهرية بعد فراغ السلطان الظاهر برقوق من بنائها، وبعد رجوعه من الحج شغرت خطة مدرس الحديث في مدرسة صرغتمش وذلك بدلا من تدريسه بالظاهرية، وجلس للتدريس فيها في محرم سنة 791، ثم</w:t>
      </w:r>
    </w:p>
    <w:p/>
    <w:p>
      <w:pPr/>
      <w:r>
        <w:rPr/>
        <w:t xml:space="preserve">ولاه السلطان مشيخة خانقاه بيبرس بعد موت شيخها عند منصرف ابن خلدون من قضاء الحج، وهي من أعظم المصانع وأحفلها، وأوفرها ربحا، وأكثرها أوقافا، فكان رزق النظر فيها والمشيخة واسعا لمن تولاه (التعريف 313) وولي قاضي قضاة المالكية في جمادى الثانية سنة /786 جويليه - اوت 1384، وكانت ولايته للقضاء نذيرا بتوالي المحن، أذن السلطان الحفصي لعائلة ابن خلدون الالتحاق به بتداخل من السلطان الظاهر برقوق وغرقت السفينة الحاملة لهم في ميناء الاسكندرية «فذهب الموجود والمولود، فعظم الأسف واختلط الفكر» (التعريف 285)، وكان لتشدده في الأحكام والاجراءات مما أثار عليه أحقاد أصحاب المصالح من الأعيان، ودسائس أعدائه الغاصبين لتقليده إحدى الوظائف الهامة لأجنبي أدت في النهاية إلى تأخيره عن القضاء في جمادى الأولى /787 جوان - جويلية 1385 قال ابن خلدون بعد انصرافه عن القضاء «وفرغت لشأني من الاشتغال بالعلم تدريسا وتأليفا».</w:t>
      </w:r>
    </w:p>
    <w:p/>
    <w:p>
      <w:pPr/>
      <w:r>
        <w:rPr/>
        <w:t xml:space="preserve">وبعد أربع عشرة سنة في التدريس والتأليف قلده السلطان الظاهر برقوق خطة القضاء مرة ثانية في 15 رمضان 801/ 21 ماي 1399، وعزل منها في محرم /803 اوت - سبتمبر 1400، ولما اعتلى السلطان فرج بن برقوق عرش مصر بعد وفاة أبيه ثبت ابن خلدون في وظيفة القضاء، ثم عزله بتأثير السعايات، ثم أعاده ثم عزله، وهكذا لبث مترددا بين الولاية والعزل إلى ما قبل وفاته بقليل، وولايته الأخيرة والسادسة كانت في شعبان /808 جانفي - فيفري 1406 قبل أسابيع من وفاته في 26 رمضان 808/ 17 مارس 1406، ودفن بمقبرة الصوفية.</w:t>
      </w:r>
    </w:p>
    <w:p/>
    <w:p>
      <w:pPr/>
      <w:r>
        <w:rPr/>
        <w:t xml:space="preserve">وخرج من مصر في ركاب السلطان الناصر فرج لنجدة دمشق المهددة بهجوم تيمور لنك وبينما السلطان الناصر يستعد للدفاع عن دمشق بتقوية اسوارها بلغه خبر مؤامرة تحاك ضده في مصر، فخرج من دمشق عائدا إلى القاهرة، وكان بعض علماء دمشق مجتمعين في المدرسة العادلية، واتفقوا على طلب الأمان من تيمور لنك، وشاوروا نائب القلعة فأبى عليهم ذلك ونكره، فلم يوافقوه، وخرج القاضي برهان الدين ابن مفلح الحنبلي</w:t>
      </w:r>
    </w:p>
    <w:p/>
    <w:p>
      <w:pPr/>
      <w:r>
        <w:rPr/>
        <w:t xml:space="preserve">وشخص آخر وتدليا من السور وقابلا تيمور لنك فأمنهما، وسأل تيمور لنك القاضي برهان الدين ابن مفلح عن ابن خلدون، وهل سافر من دمشق مع عساكر مصر أو أقام بالمدينة، فأخبره بمقامه في المدرسة العادلية، وبلغ الخبر ابن خلدون في جوف الليل، فخشي البادرة على نفسه، وبكر سحرا إلى جماعة القضاة عند الباب، وطلب الخروج أو التدلي من السور فأبوا عليه ذلك أولا، ثم قبلوا ودلوه من السور، فوجد بطانة تيمور لنك عند الباب، ونائبه الذي عينه للولاية على دمشق وأسمه شاه ملك من بني جقطاي، فحياهم وحيوه، وقدم له شاه ملك مركوبا، وبعث له من بطانة تيمور لنك من أوصله إليه، وجرى بينهما حديث كان المترجم بينهما الفقيه عبد الجبار الحنفي المعتزلي الخوارزمي، وطلب منه تيمور لنك أن يكتب له تأليفا عن جغرافية بلاد المغرب، وأقام ابن خلدون عند تيمور خمسة وثلاثين يوما ثم استأذنه في الرجوع إلى مصر فسمح له بذلك وكر راجعا إلى القاهرة، وفي أثناء الطريق تعرض له قطاع الطريق فترك لهم حتى ثيابه.</w:t>
      </w:r>
    </w:p>
    <w:p/>
    <w:p>
      <w:pPr/>
      <w:r>
        <w:rPr/>
        <w:t xml:space="preserve">مؤلفاته:</w:t>
      </w:r>
    </w:p>
    <w:p/>
    <w:p>
      <w:pPr/>
      <w:r>
        <w:rPr/>
        <w:t xml:space="preserve">1) تقييد في المنطق، قال لسان الدين بن الخطيب في «الاحاطة» وعلق للسلطان أيام نظره في العقليات تقييدا مفيدا في المنطق».</w:t>
      </w:r>
    </w:p>
    <w:p/>
    <w:p>
      <w:pPr/>
      <w:r>
        <w:rPr/>
        <w:t xml:space="preserve">2) تلخيص كتب كثيرة لابن رشد الحفيد الفيلسوف، وهذه الكتب التي لخصها غير معروفة ما هي اسماؤها ومواضيعها.</w:t>
      </w:r>
    </w:p>
    <w:p/>
    <w:p>
      <w:pPr/>
      <w:r>
        <w:rPr/>
        <w:t xml:space="preserve">3) كتاب في الحساب.</w:t>
      </w:r>
    </w:p>
    <w:p/>
    <w:p>
      <w:pPr/>
      <w:r>
        <w:rPr/>
        <w:t xml:space="preserve">4) شرح البردة، قال عنه لسان الدين بن الخطيب: «شرح البردة شرحا بديعا دل به على انفساح ذرعه، وتفنن ادراكه، وغزارة حفظه».</w:t>
      </w:r>
    </w:p>
    <w:p/>
    <w:p>
      <w:pPr/>
      <w:r>
        <w:rPr/>
        <w:t xml:space="preserve">5) شرح رجز في أصول الفقه للسان الدين بن الخطيب، ذكره المقري في «أزهار الرياض» 1/ 190.</w:t>
      </w:r>
    </w:p>
    <w:p/>
    <w:p>
      <w:pPr/>
      <w:r>
        <w:rPr/>
        <w:t xml:space="preserve">6) شفاء السائل لتهذيب المسائل، وهو كتاب في التصوف، حققه الأستاذ محمد بن تاويت الطنجي الأستاذ بكلية الإلهيات بانقرة، وطبع باستانبول سنة 1958، حققه تحقيقا علميا جيدا، ومهد له بمقدمة مستفيضة عامة</w:t>
      </w:r>
    </w:p>
    <w:p/>
    <w:p>
      <w:pPr/>
      <w:r>
        <w:rPr/>
        <w:t xml:space="preserve">في التصوف، وتناول فيها تحقيق نسبة الكتاب إلى ابن خلدون، وزود الكتاب بحواش مفيدة غزيرة المادة ثم جاء الأب اغناطيوس عبده خليفه اليسوعي مدير مجلة «الشرق» التي يصدرها الآباء اليسوعيون في بيروت، فنشر الكتاب نشرة أخرى فرغ من طبعها في 30 افريل سنة 1959، ولم يطلع على نشرة الأستاذ الطنجي، وإلا لتلافى الأخطاء الفاحشة العديدة التي وقعت في طبعته.</w:t>
      </w:r>
    </w:p>
    <w:p/>
    <w:p>
      <w:pPr/>
      <w:r>
        <w:rPr/>
        <w:t xml:space="preserve">7) العبر في ديوان المبتدأ والخبر في أيام العرب والعجم والبربر ومن عاصرهم من ذوي السلطان الأكبر، والجزء الأول منه هو «المقدمة» المشهورة، وطبع الكتاب بالمطبعة الأميرية ببولاق سنة 1284/ 1867 في سبعة أجزاء، ونشر البارون دي سلان De Slane ما يتعلق بتاريخ البربر والأسر الإسلامية بشمال افريقيا بعنوان</w:t>
      </w:r>
    </w:p>
    <w:p/>
    <w:p>
      <w:pPr/>
      <w:r>
        <w:rPr/>
        <w:t xml:space="preserve">Histoire des Berberes et des dynas ties musulmanes de l'Afrique septententrionale</w:t>
      </w:r>
    </w:p>
    <w:p/>
    <w:p>
      <w:pPr/>
      <w:r>
        <w:rPr/>
        <w:t xml:space="preserve">واعتمد في نشره على عدة مخطوطات موجودة في مكتبات الشرق والغرب وطبع في الجزائر 1852/ 1856، في جزءين، وهو ما يقابل الجزء السادس والجزء السابع من طبعة بولاق، واتبعهما بترجمة لهما إلى الفرنسية في جزءين الجزائر 1863 وآخر طبعة للكتاب في بيروت 1956 - 1959، وهي طبعة تجارية مزودة على كل حال بفهرس مفيد وإلى الآن لم تصدر طبعة نقدية علمية للكتاب بما فيه المقدمة على تعدد طبعاتها والقسم الأخير من الجزء السابع، وهو القسم الذي ترجم فيه ابن خلدون لنفسه، وهذا القسم يبتدئ من ص 376 إلى ص 462 من طبعة بولاق، ويقف عند سنة سبع وتسعين وسبعمائة، أما في نسخ دار الكتب المصرية، وآيا صوفيا، وأحمد الثالث، وأسعد افندي، وغيرها فتمتد حتى أواخر ذي القعدة سنة سبع وثمانمائة أي قبل وفاة ابن خلدون بتسعة أشهر.</w:t>
      </w:r>
    </w:p>
    <w:p/>
    <w:p>
      <w:pPr/>
      <w:r>
        <w:rPr/>
        <w:t xml:space="preserve">وقد حقق هذا القسم تحقيقا نقديا علميا ونشره الأستاذ المرحوم محمد بن تاويت الطنجي بعنوان «التعريف بابن خلدون ورحلته شرقا</w:t>
      </w:r>
    </w:p>
    <w:p/>
    <w:p>
      <w:pPr/>
      <w:r>
        <w:rPr/>
        <w:t xml:space="preserve">وغربا» وطبع بمطبعة لجنة التأليف والترجمة والنشر، القاهرة 1370/ 1951.</w:t>
      </w:r>
    </w:p>
    <w:p/>
    <w:p>
      <w:pPr/>
      <w:r>
        <w:rPr/>
        <w:t xml:space="preserve">8) لباب المحصل في اصول الدين، وهو تلخيص لكتاب «محصل أفكار المتقدمين والمتأخرين من العلماء والحكماء والمتكلمين من كتب فخر الدين محمد بن عمر الرازي المعروف بابن الخطيب» وطبع كتاب المحصل في (القاهرة سنة 1905) وهو عبارة عن خلاصة توجز جميع الثقافة العربية الإسلامية فيما يخص مسألة العقيدة وانعكاساتها الفلسفية.</w:t>
      </w:r>
    </w:p>
    <w:p/>
    <w:p>
      <w:pPr/>
      <w:r>
        <w:rPr/>
        <w:t xml:space="preserve">فرغ من تأليف كتاب «لباب المحصل» في التاسع والعشرين من صفر سنة اثنين وخمسين وسبعمائة (27 افريل 1351) أي أن سنه كانت تسع عشرة سنة وستة أشهر، فهو من أول مؤلفاته، وقد ذكر في مقدمة الكتاب الدواعي إلى تأليفه هذا الكتاب فإنه قرأ كتاب «المحصل» على شيخه محمد بن إبراهيم الآبلي شيخ العلوم العقلية في المغرب، قال:</w:t>
      </w:r>
    </w:p>
    <w:p/>
    <w:p>
      <w:pPr/>
      <w:r>
        <w:rPr/>
        <w:t xml:space="preserve">«إلى أن قرأنا بين يديه كتاب «المحصل» الذي صنفه الإمام الكبير فخر الدين بن الخطيب، فوجدناه كتابا احتوى على مذهب كل فريق، وأخذ في تحقيقه كل مسلك وطريق إلا أن فيه إسهابا لا تميل همم أهل العصر إليه واطنابا لا تعول قرائحهم عليه، فرأيت بعون الله تعالى أن أحذف من ألفاظه ما يستغنى عنه، وأترك منها ما لا بد منه، وأضيف كل جواب إلى سؤاله، وانسج في جميعها على منواله.</w:t>
      </w:r>
    </w:p>
    <w:p/>
    <w:p>
      <w:pPr/>
      <w:r>
        <w:rPr/>
        <w:t xml:space="preserve">فاختصرته وهذبته وحذو ترتيبه رتبته، وأضفت إليه ما أمكن من كلام الإمام الكبير نصير الدين الطوسي وقليلا من بنيات فكري، وعبرت عنهما ب‍ «ولقائل أن يقول» وسميته «لباب المحصل» فجاء بحمد الله رائق اللفظ والمعنى مشيد القواعد والمبنى» توجد منه نسخة بخط المؤلف ابن خلدون نفسه في مكتبة الاسكوريال رقم 1614، ونشره لأول مرة عن هذه النسخة المخطوطة، الأب لوسيانو روبيو الأوغسطيني أستاذ الفلسفة في دير الاسكوريال الملكي، وذلك ضمن منشورات معهد مولاي الحسن في تطوان بدار الطباعة المغربية سنة 1952، وكان موضوعا</w:t>
      </w:r>
    </w:p>
    <w:p/>
    <w:p>
      <w:pPr/>
      <w:r>
        <w:rPr/>
        <w:t xml:space="preserve">لرسالته في الدكتوراه من كلية الفلسفة والآداب بمدريد إلى جانب ترجمة الكتاب إلى الاسبانية، ونشرة هذا الكتاب حافلة بالأخطاء مما يستدعي الأمر معه إعادة نشره من جديد.</w:t>
      </w:r>
    </w:p>
    <w:p/>
    <w:p>
      <w:pPr/>
      <w:r>
        <w:rPr/>
        <w:t xml:space="preserve">8) (مكرر) المقدمة سبق القول إنه جعلها مقدمة لتاريخه الكبير «العبر» وبها نال شهرة واسعة في العالم، وأول ما يتبادر إلى الذهن أنه لم يأخذ في تاريخه الكبير «العبر» بنظريات «المقدمة» وأحسن ما يعتذر له أنه ليس هناك رجل يستطيع أن يكتب وحده تاريخا عاما حسب متطلبات «المقدمة».</w:t>
      </w:r>
    </w:p>
    <w:p/>
    <w:p>
      <w:pPr/>
      <w:r>
        <w:rPr/>
        <w:t xml:space="preserve">وهي في رأي المؤلف وكما يدل عليه اسمها هي مدخل لصناعة المؤرخ، وفيها قواعد لنقد الرواية التاريخية، وفيها فلسفة للتاريخ وفيها علم الاجتماع (العمران البشري حسب عبارته)، وهو علم «مستحدث النشأة غريب النزعة، غزير الفائدة، اعثر عليه البحث وأدى إليه الغوص» كما قاله في «المقدمة».</w:t>
      </w:r>
    </w:p>
    <w:p/>
    <w:p>
      <w:pPr/>
      <w:r>
        <w:rPr/>
        <w:t xml:space="preserve">وهيكل المقدمة نفسها عرض مفصل لهذا العلم «المستحدث النشأة» وبالنظر إلى أبواب «المقدمة» الستة يتبين أنه وصل فيها إلى الاستناد على الظواهر الاجتماعية، والمحور الذي تدور حوله الملاحظات هو دراسة الأسباب والعلل للانحطاط، أي أعراض وطبيعة الأمراض التي تموت بها الحضارات.</w:t>
      </w:r>
    </w:p>
    <w:p/>
    <w:p>
      <w:pPr/>
      <w:r>
        <w:rPr/>
        <w:t xml:space="preserve">ومن الملاحظ أن ابن خلدون في نقده للمنطق الأرسطي والفلسفة النظرية لاغراقها في الأحكام العقلية المجردة التي لا تتطابق مع الواقع، وهو لا يرفض العقل وهو آلة ثمينة في اطار الحدود الطبيعية التي هي الفحص وترجمة الواقع، وهو لا يرفض الفلسفة بل ينقدها، وناقد الفلسفة يعد فيلسوفا، ففي المنطق قد يلتجئ إلى بعض مقولاته خصوصا في القياس الاستدلالي.</w:t>
      </w:r>
    </w:p>
    <w:p/>
    <w:p>
      <w:pPr/>
      <w:r>
        <w:rPr/>
        <w:t xml:space="preserve">وقد قاده البحث عن أسباب التطور التاريخي إلى الحديث عن الظواهر الاجتماعية والاقتصادية.</w:t>
      </w:r>
    </w:p>
    <w:p/>
    <w:p>
      <w:pPr/>
      <w:r>
        <w:rPr/>
        <w:t xml:space="preserve">وابن خلدون مفكر عبقري جاء والحضارة العربية الإسلامية في طور التدلي والاندحار لذلك لم يوجد بعده من اثرى نظرياته في «المقدمة».</w:t>
      </w:r>
    </w:p>
    <w:p/>
    <w:p>
      <w:pPr/>
      <w:r>
        <w:rPr/>
        <w:t xml:space="preserve">وترجمت المقدمة بداية من القرن الثامن عشر إلى كثير من لغات العالم.</w:t>
      </w:r>
    </w:p>
    <w:p/>
    <w:p>
      <w:pPr/>
      <w:r>
        <w:rPr/>
        <w:t xml:space="preserve">المصادر والمراجع:</w:t>
      </w:r>
    </w:p>
    <w:p/>
    <w:p>
      <w:pPr/>
      <w:r>
        <w:rPr/>
        <w:t xml:space="preserve">- المراجع عن ابن خلدون كثيرة وسنكتفي بذكر بعضها:</w:t>
      </w:r>
    </w:p>
    <w:p/>
    <w:p>
      <w:pPr/>
      <w:r>
        <w:rPr/>
        <w:t xml:space="preserve">- الاعلام 4/ 106 - 107.</w:t>
      </w:r>
    </w:p>
    <w:p/>
    <w:p>
      <w:pPr/>
      <w:r>
        <w:rPr/>
        <w:t xml:space="preserve">- البدر الطالع للشوكاني 1/ 237 - 239.</w:t>
      </w:r>
    </w:p>
    <w:p/>
    <w:p>
      <w:pPr/>
      <w:r>
        <w:rPr/>
        <w:t xml:space="preserve">- حسن المحاضرة للسيوطي 1/ 462، 2/ 189.</w:t>
      </w:r>
    </w:p>
    <w:p/>
    <w:p>
      <w:pPr/>
      <w:r>
        <w:rPr/>
        <w:t xml:space="preserve">- الحضارة للدكتور حسين مؤنس (سلسلة عالم المعرفة الكويت (1398/ 1978) ص 152 - 181، 279، 281.</w:t>
      </w:r>
    </w:p>
    <w:p/>
    <w:p>
      <w:pPr/>
      <w:r>
        <w:rPr/>
        <w:t xml:space="preserve">- الحلل السندسية 1 ق 3/ 665 - 667.</w:t>
      </w:r>
    </w:p>
    <w:p/>
    <w:p>
      <w:pPr/>
      <w:r>
        <w:rPr/>
        <w:t xml:space="preserve">- ابن خلدون وفلسفته الاجتماعية لغاستون بوتول ترجمة عادل زعيتر، القاهرة 1955.</w:t>
      </w:r>
    </w:p>
    <w:p/>
    <w:p>
      <w:pPr/>
      <w:r>
        <w:rPr/>
        <w:t xml:space="preserve">- اعمال مهرجان ابن خلدون، القاهرة 1962.</w:t>
      </w:r>
    </w:p>
    <w:p/>
    <w:p>
      <w:pPr/>
      <w:r>
        <w:rPr/>
        <w:t xml:space="preserve">- ابن خلدون حياته وتراثه الفكري لمحمد عبد الله عنان، القاهرة 1965 (طبعة جديدة مزيد فيها).</w:t>
      </w:r>
    </w:p>
    <w:p/>
    <w:p>
      <w:pPr/>
      <w:r>
        <w:rPr/>
        <w:t xml:space="preserve">- دراسات عن مقدمة ابن خلدون لساطع الحصري، القاهرة 1953.</w:t>
      </w:r>
    </w:p>
    <w:p/>
    <w:p>
      <w:pPr/>
      <w:r>
        <w:rPr/>
        <w:t xml:space="preserve">- درة الحجال 1/ 357 - 358.</w:t>
      </w:r>
    </w:p>
    <w:p/>
    <w:p>
      <w:pPr/>
      <w:r>
        <w:rPr/>
        <w:t xml:space="preserve">- شذرات الذهب 7/ 67 - 77.</w:t>
      </w:r>
    </w:p>
    <w:p/>
    <w:p>
      <w:pPr/>
      <w:r>
        <w:rPr/>
        <w:t xml:space="preserve">- الضوء اللامع 4/ 145 - 149.</w:t>
      </w:r>
    </w:p>
    <w:p/>
    <w:p>
      <w:pPr/>
      <w:r>
        <w:rPr/>
        <w:t xml:space="preserve">- تاريخ الفلسفة العربية للدكتور جميل صليبا، دار الكتاب اللبناني، بيروت ص 543 - 663.</w:t>
      </w:r>
    </w:p>
    <w:p/>
    <w:p>
      <w:pPr/>
      <w:r>
        <w:rPr/>
        <w:t xml:space="preserve">- مجمل تاريخ الأدب التونسي 218 - 223.</w:t>
      </w:r>
    </w:p>
    <w:p/>
    <w:p>
      <w:pPr/>
      <w:r>
        <w:rPr/>
        <w:t xml:space="preserve">- معجم المؤلفين 5/ 188 - 191، 13/ 396.</w:t>
      </w:r>
    </w:p>
    <w:p/>
    <w:p>
      <w:pPr/>
      <w:r>
        <w:rPr/>
        <w:t xml:space="preserve">- مؤلفات ابن خلدون للدكتور عبد الرحمن بدوي (ط ثانية تونس 1399/ 1979).</w:t>
      </w:r>
    </w:p>
    <w:p/>
    <w:p>
      <w:pPr/>
      <w:r>
        <w:rPr/>
        <w:t xml:space="preserve">- الموجز في تاريخ العلوم عند العرب للدكتور محمد عبد الرحمن مرحبا (بيروت 1970 ط 2/) ص 142 - 236.</w:t>
      </w:r>
    </w:p>
    <w:p/>
    <w:p>
      <w:pPr/>
      <w:r>
        <w:rPr/>
        <w:t xml:space="preserve">- نيل الابتهاج 169 - 170.</w:t>
      </w:r>
    </w:p>
    <w:p/>
    <w:p>
      <w:pPr/>
      <w:r>
        <w:rPr/>
        <w:t xml:space="preserve">- دائرة المعارف الإسلامية (الط، الجديدة بالفرنسية) بقلم محمد الطالبي 3/ 848 - 855.</w:t>
      </w:r>
    </w:p>
    <w:p/>
    <w:p>
      <w:pPr/>
      <w:r>
        <w:rPr/>
        <w:t xml:space="preserve">- انباء الغمر لابن حجر العسقلاني 2/ 339 - 340.</w:t>
      </w:r>
    </w:p>
    <w:p/>
    <w:p>
      <w:pPr/>
      <w:r>
        <w:rPr/>
        <w:t xml:space="preserve">- دليل مؤرخ المغرب الأقصى لعبد السلام بن سودة المري 199 - 200.</w:t>
      </w:r>
    </w:p>
    <w:p/>
    <w:p>
      <w:pPr/>
      <w:r>
        <w:rPr/>
        <w:t xml:space="preserve">- منطق ابن خلدون للدكتور علي الوردي (القاهرة 1962).</w:t>
      </w:r>
    </w:p>
    <w:p/>
    <w:p>
      <w:pPr/>
      <w:r>
        <w:rPr/>
        <w:t xml:space="preserve">- مستودع العلامة ومستبدع العلامة لأبي الوليد بن الأحمر ص 64 - 65.</w:t>
      </w:r>
    </w:p>
    <w:p>
      <w:pPr>
        <w:jc w:val="start"/>
        <w:bidi/>
      </w:pPr>
      <w:r>
        <w:rPr>
          <w:sz w:val="24"/>
          <w:szCs w:val="24"/>
          <w:b w:val="1"/>
          <w:bCs w:val="1"/>
          <w:rtl/>
        </w:rPr>
        <w:t xml:space="preserve">
تراجم المؤلفين التونسيين،(دار الغرب الإسلامي، بيروت - لبنان،1994،ط 2،ج 2،ص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2026-07-26T07:38:39+03:00</dcterms:created>
  <dcterms:modified xsi:type="dcterms:W3CDTF">2026-07-26T07:38:39+03:00</dcterms:modified>
</cp:coreProperties>
</file>

<file path=docProps/custom.xml><?xml version="1.0" encoding="utf-8"?>
<Properties xmlns="http://schemas.openxmlformats.org/officeDocument/2006/custom-properties" xmlns:vt="http://schemas.openxmlformats.org/officeDocument/2006/docPropsVTypes"/>
</file>