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عتاب
</w:t>
      </w:r>
    </w:p>
    <w:p>
      <w:pPr>
        <w:jc w:val="start"/>
        <w:bidi/>
      </w:pPr>
      <w:r>
        <w:rPr>
          <w:rFonts w:ascii="arial" w:hAnsi="arial" w:eastAsia="arial" w:cs="arial"/>
          <w:sz w:val="28"/>
          <w:szCs w:val="28"/>
          <w:b w:val="1"/>
          <w:bCs w:val="1"/>
          <w:rtl/>
        </w:rPr>
        <w:t xml:space="preserve">ابن عتاب
</w:t>
      </w:r>
    </w:p>
    <w:p>
      <w:pPr/>
      <w:r>
        <w:rPr/>
        <w:t xml:space="preserve">ابن عتاب  عبد الرحمن بن محمد بن عتاب، أبو محمد: فاضل، من أهل قرطبة. له (شفاء الصدور) في الزهد والرقائق. </w:t>
      </w:r>
    </w:p>
    <w:p>
      <w:pPr>
        <w:jc w:val="start"/>
        <w:bidi/>
      </w:pPr>
      <w:r>
        <w:rPr>
          <w:sz w:val="24"/>
          <w:szCs w:val="24"/>
          <w:b w:val="1"/>
          <w:bCs w:val="1"/>
          <w:rtl/>
        </w:rPr>
        <w:t xml:space="preserve">
الأعلام،(دار العلم للملايين - بيروت،2002،ط 15،ج 3،ص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القرطبي
</w:t>
      </w:r>
    </w:p>
    <w:p>
      <w:pPr/>
      <w:r>
        <w:rPr/>
        <w:t xml:space="preserve">أبو محمد القرطبي عبد الرحمن بن محمد بن عتاب بن محسن، أبو محمد القرطبي مسند الأندلس في عصره. قال ابن بشكوال: هو آخر الشيوخ الجلة الأكابر بالأندلس في علو الإسناد وسعة الرواية. جمع كتابا حفلا في الزهد والرقائق.</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عتاب
</w:t>
      </w:r>
    </w:p>
    <w:p>
      <w:pPr/>
      <w:r>
        <w:rPr/>
        <w:t xml:space="preserve">ابن عتاب الشيخ العلامة، المحدث الصدوق، مسند الأندلس، أبو محمد عبد الرحمن بن المحدث محمد بن عتاب بن محسن القرطبي.</w:t>
      </w:r>
    </w:p>
    <w:p/>
    <w:p>
      <w:pPr/>
      <w:r>
        <w:rPr/>
        <w:t xml:space="preserve">سمع من: أبيه فأكثر، وحاتم بن محمد الطرابلسى، وطائفة.</w:t>
      </w:r>
    </w:p>
    <w:p/>
    <w:p>
      <w:pPr/>
      <w:r>
        <w:rPr/>
        <w:t xml:space="preserve">وتلا بالسبع على عبد الرحمن بن محمد بن شعيب المقرئ، وأجاز له: مكي بن أبي طالب، ومحمد بن عبد الله بن عابد، وعبد الله بن سعيد الشنتجالي، وأبو عمرو السفاقسي، وأبو عمر بن عبد البر، وأبو عمر بن الحذاء، وأبو حفص بن الزهراوي.</w:t>
      </w:r>
    </w:p>
    <w:p/>
    <w:p>
      <w:pPr/>
      <w:r>
        <w:rPr/>
        <w:t xml:space="preserve">قال خلف بن بشكوال: هو آخر الشيوخ الأكابر الجلة بالأندلس في علو الإسناد، وسعة الرواية، سمع معظم ما عند أبيه، وكان عارفا بالطرق، واقفا على كثير من التفسير والغريب والمعاني، مع حظ وافر من اللغة والعربية، وتفقه عند أبيه، وشوور في الأحكام بقية عمره، وكان صدرا فيمن يستفتى لسنه وتقدمه، وكان من أهل الفضل والحلم، والوقار والتواضع، وجمع كتابا حفيلا في الزهد والرقائق، سماه ’’شفاء الصدور’’، وكانت الرحلة إليه في وقته، وكان صابرا للطلبة، مواظبا على الإسماع، يجلس لهم النهار كله، وبين العشاءين، سمع منه الآباء والأبناء، وسمعت عليه معظم ما عنده، وقال: مولدي سنة ’’433’’، ومات: في جمادى الأولى، سنة عشرين وخمس مائة.</w:t>
      </w:r>
    </w:p>
    <w:p/>
    <w:p>
      <w:pPr/>
      <w:r>
        <w:rPr/>
        <w:t xml:space="preserve">قلت: وروى عنه الحافظ أبو بكر محمد بن عبد الله بن الجد، وعبد الحق بن بونه، وأخوه محمد، وأحمد بن عبد الملك بن عميرة، وأحمد بن يوسف بن رشد، ومحمد بن عبد الرحمن بن عبادة، ومحمد بن يوسف بن سعادة، ومحمد بن عراق، وعبد الله بن خلف الفهري، وخلق.</w:t>
      </w:r>
    </w:p>
    <w:p>
      <w:pPr>
        <w:jc w:val="start"/>
        <w:bidi/>
      </w:pPr>
      <w:r>
        <w:rPr>
          <w:sz w:val="24"/>
          <w:szCs w:val="24"/>
          <w:b w:val="1"/>
          <w:bCs w:val="1"/>
          <w:rtl/>
        </w:rPr>
        <w:t xml:space="preserve">
سير أعلام النبلاء،(دار الحديث- القاهرة،2006،ط 0،ج 14،ص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عتاب
</w:t>
      </w:r>
    </w:p>
    <w:p>
      <w:pPr/>
      <w:r>
        <w:rPr/>
        <w:t xml:space="preserve">عبد الرحمن بن محمد بن عتاب يكنى أبا محمد هو آخر الشيوخ الجلة الأكابر بالأندلس - في علو الإسناد وسعة الرواية روى عن أبيه وأكثر عنه وأجاز له من الشيوخ خلق كثير وكان عالما بالقراءات السبع وكثير من التفسير وغريبه ومعانيه مع حظ وافر من اللغة وتفقه عند أبيه وشوور في الأحكام بقية عمره وكان صدرا فيما يستفتى فيه وكانت الرحلة في وقته إليه ومدار أصحاب الحديث عليه وله تآليف حسنة مفيدة وسمع منه الآباء والأبناء وكثر انتفاع الناس به. توفي سنة عشرين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عتاب
</w:t>
      </w:r>
    </w:p>
    <w:p>
      <w:pPr/>
      <w:r>
        <w:rPr/>
        <w:t xml:space="preserve">عبد الرحمن بن محمد بن عتاب. يكنى: أبا محمد، هو آخر الشيوخ الجلة الأكابر بالأندلس في علو الإسناد. وسعة الرواية.</w:t>
      </w:r>
    </w:p>
    <w:p/>
    <w:p>
      <w:pPr/>
      <w:r>
        <w:rPr/>
        <w:t xml:space="preserve">روى عن أبيه وأكثر عنه. وأجاز له من الشيوخ خلق كثير.</w:t>
      </w:r>
    </w:p>
    <w:p/>
    <w:p>
      <w:pPr/>
      <w:r>
        <w:rPr/>
        <w:t xml:space="preserve">وكان عالما بالقراءات السبع وكثير من التفسير وغريبه ومعانيه، مع حظ وافر من اللغة. وكان صدرا فيما يستفتى فيه. وكانت الرحلة في وقته إليه.</w:t>
      </w:r>
    </w:p>
    <w:p/>
    <w:p>
      <w:pPr/>
      <w:r>
        <w:rPr/>
        <w:t xml:space="preserve">ومدار أصحاب الحديث عليه.</w:t>
      </w:r>
    </w:p>
    <w:p/>
    <w:p>
      <w:pPr/>
      <w:r>
        <w:rPr/>
        <w:t xml:space="preserve">وله تواليف حسنة مفيدة منها: كتاب حفيل في الزهد والرقائق سماه «بشفاء الصدور» وهو كتاب كبير، وسمع منه الآباء والأبناء. وكثر انتفاع الناس به. توفي سنة عشرين وخمسمائة.</w:t>
      </w:r>
    </w:p>
    <w:p/>
    <w:p>
      <w:pPr/>
      <w:r>
        <w:rPr/>
        <w:t xml:space="preserve">ذكره ابن فرحون في «طبقات المالكية».</w:t>
      </w:r>
    </w:p>
    <w:p>
      <w:pPr>
        <w:jc w:val="start"/>
        <w:bidi/>
      </w:pPr>
      <w:r>
        <w:rPr>
          <w:sz w:val="24"/>
          <w:szCs w:val="24"/>
          <w:b w:val="1"/>
          <w:bCs w:val="1"/>
          <w:rtl/>
        </w:rPr>
        <w:t xml:space="preserve">
طبقات المفسرين للداوودي،(دار الكتب العلمية - بيروت،0000،ط 0،ج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عتاب، أبو محمد القرطبي.
</w:t>
      </w:r>
    </w:p>
    <w:p>
      <w:pPr/>
      <w:r>
        <w:rPr/>
        <w:t xml:space="preserve">عبد الرحمن بن محمد بن عتاب، أبو محمد القرطبي. </w:t>
      </w:r>
    </w:p>
    <w:p/>
    <w:p>
      <w:pPr/>
      <w:r>
        <w:rPr/>
        <w:t xml:space="preserve">أحد الشيوخ الجلة الأكابر بالأندلس في علو الإسناد، وسعة الرواية، روى عن أبيه كثيراً، وأبي القاسم حاتم بن محمد، وجماعة من الحفاظ بالإجازة.</w:t>
      </w:r>
    </w:p>
    <w:p/>
    <w:p>
      <w:pPr/>
      <w:r>
        <w:rPr/>
        <w:t xml:space="preserve">قال ابن بشكوال: سمع الناس منه كثيراً، وكانت الرحلة إليه في وقته، ومدار أصحاب الحديث عليه لثقته وجلالته وعلو إسناده. أطنب ابن بشكوال في الثناء عليه.</w:t>
      </w:r>
    </w:p>
    <w:p/>
    <w:p>
      <w:pPr/>
      <w:r>
        <w:rPr/>
        <w:t xml:space="preserve">توفي سنة عشرين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عتاب بن محسن أبو محمد
</w:t>
      </w:r>
    </w:p>
    <w:p>
      <w:pPr/>
      <w:r>
        <w:rPr/>
        <w:t xml:space="preserve">عبد الرحمن بن محمد بن عتاب بن محسن أبو محمد </w:t>
      </w:r>
    </w:p>
    <w:p/>
    <w:p>
      <w:pPr/>
      <w:r>
        <w:rPr/>
        <w:t xml:space="preserve">فقيه عارف محدث مكثر - رحمه الله - في الرواية معدداً، استجاز له أبوه وهو صغير فخل دله بذلك شرفاً، يروي عن أبيه، وعن أبي عمر بن عبد البر وأبي محمد الشنتجيالي وجماعة، مولده عام ثلاث وثلاثين وأربعمائة، وتوفى مستهل جمادى الأولى سنة عشرين وخمسمائة، حدثني عنه ابن عم أبي بكتاب التبصرة....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2026-05-06T21:33:13+03:00</dcterms:created>
  <dcterms:modified xsi:type="dcterms:W3CDTF">2026-05-06T21:33:13+03:00</dcterms:modified>
</cp:coreProperties>
</file>

<file path=docProps/custom.xml><?xml version="1.0" encoding="utf-8"?>
<Properties xmlns="http://schemas.openxmlformats.org/officeDocument/2006/custom-properties" xmlns:vt="http://schemas.openxmlformats.org/officeDocument/2006/docPropsVTypes"/>
</file>