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عامر
</w:t>
      </w:r>
    </w:p>
    <w:p>
      <w:pPr>
        <w:jc w:val="start"/>
        <w:bidi/>
      </w:pPr>
      <w:r>
        <w:rPr>
          <w:rFonts w:ascii="arial" w:hAnsi="arial" w:eastAsia="arial" w:cs="arial"/>
          <w:sz w:val="28"/>
          <w:szCs w:val="28"/>
          <w:b w:val="1"/>
          <w:bCs w:val="1"/>
          <w:rtl/>
        </w:rPr>
        <w:t xml:space="preserve">ابن أبي عامر
</w:t>
      </w:r>
    </w:p>
    <w:p>
      <w:pPr/>
      <w:r>
        <w:rPr/>
        <w:t xml:space="preserve">ابن أبي عامر  عبد الرحمن بن محمد (ابي عامر) المنصور ابن أبي عامر المعافري، أبو المطرف، ويلقب بشنجول: حاجب الخليفة هشام بن الحكم بقرطبة، وآخر العامريين. ولي الحجابة بعد وفاة اخيه المظفر (عبد الملك) سنة 399هـ ، وتلقب بالناصر ثم بالمأمون، وصار يدعى (الحاجب الاعلى، المأمون ناصر الدول) وطلب من الخليفة هشام ان يوليه العهد من بعده، فولاه هشام ذلك، لضعفه، فأضيف إلى القابه (ولي عهد المسلمين) وخرج غازيا فعلم بأن ابن عبد الجبار (محمد بن هشام) حفيد عبد الرحمن الناصر الاموي، قام بقرطبة وخلع هشام بن الحكم، فانقلب يريد قرطبة، فتخاذل قادةجيشه وتركوه، فوصل إلى قصره في ارملاط (Guadimellato) وليس معه الا اصاغر خدمه، فطلبه ابن عبد الجبار، فخرج إلى بعض الجبال، فأحيط به واخذ وذبح. وحمل إلى القصر بقرطبة، فأمر ابن عبد الجبار بشق بطنه ونزع ما فيه وحشوه بعقاقير تحفظه، وكسى قميصا وسراويل واخرج فسمر على خشبة طويلة، على باب السدة. وهو آخر من ولي الحجابة من آل أبي عامر. وكان يعلاب باللهو والشراب. اما لقبه (شنجول) فكانت تدعوه به امه وهي بنت الملك الاسبانيولي شانجه (Sanche) وكان شبيها به.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2026-07-27T10:54:10+03:00</dcterms:created>
  <dcterms:modified xsi:type="dcterms:W3CDTF">2026-07-27T10:54:10+03:00</dcterms:modified>
</cp:coreProperties>
</file>

<file path=docProps/custom.xml><?xml version="1.0" encoding="utf-8"?>
<Properties xmlns="http://schemas.openxmlformats.org/officeDocument/2006/custom-properties" xmlns:vt="http://schemas.openxmlformats.org/officeDocument/2006/docPropsVTypes"/>
</file>