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عبد الرحمن بن عثمان بن سعيد الصدفي، أبو المطرف: فاضل، من أهل طليطلة. كان الناس يرحلون اليه، لسعة روايته وثقته. من كتبه (عشرة النساء) في عدة اجزاء، و (المناسك) و (الامراض).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بن سعيد بن ذنين، أبو المطرف الصدفي.
</w:t>
      </w:r>
    </w:p>
    <w:p>
      <w:pPr/>
      <w:r>
        <w:rPr/>
        <w:t xml:space="preserve">عبد الرحمن بن عثمان بن سعيد بن ذنين، أبو المطرف الصدفي. </w:t>
      </w:r>
    </w:p>
    <w:p/>
    <w:p>
      <w:pPr/>
      <w:r>
        <w:rPr/>
        <w:t xml:space="preserve">روى عن: مسلمة بن قاسم، وعبد الرحمن بن عيسى بن مدراج، وأبي بكر الإسماعيلي، وجماعة.</w:t>
      </w:r>
    </w:p>
    <w:p/>
    <w:p>
      <w:pPr/>
      <w:r>
        <w:rPr/>
        <w:t xml:space="preserve">قال ابن بشكوال: كان له سماع كثير، وعناية بالحديث، وشهر بالعلم والعمل والفضل والتعفف والورع، وكان ثبتاً في روايته، متحرياً فيها، وكان الناس يرحلون إليه لسعة روايته وثقته وفضله، روى عنه ابنه عبد الله وجماعة سواه. توفي سنة ثلاث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2026-05-06T18:37:05+03:00</dcterms:created>
  <dcterms:modified xsi:type="dcterms:W3CDTF">2026-05-06T18:37:05+03:00</dcterms:modified>
</cp:coreProperties>
</file>

<file path=docProps/custom.xml><?xml version="1.0" encoding="utf-8"?>
<Properties xmlns="http://schemas.openxmlformats.org/officeDocument/2006/custom-properties" xmlns:vt="http://schemas.openxmlformats.org/officeDocument/2006/docPropsVTypes"/>
</file>