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الغافقي
</w:t>
      </w:r>
    </w:p>
    <w:p>
      <w:pPr>
        <w:jc w:val="start"/>
        <w:bidi/>
      </w:pPr>
      <w:r>
        <w:rPr>
          <w:rFonts w:ascii="arial" w:hAnsi="arial" w:eastAsia="arial" w:cs="arial"/>
          <w:sz w:val="28"/>
          <w:szCs w:val="28"/>
          <w:b w:val="1"/>
          <w:bCs w:val="1"/>
          <w:rtl/>
        </w:rPr>
        <w:t xml:space="preserve">عبد الرحمن الغافقي
</w:t>
      </w:r>
    </w:p>
    <w:p>
      <w:pPr/>
      <w:r>
        <w:rPr/>
        <w:t xml:space="preserve">عبد الرحمن الغافقي  عبد الرحمن بن عبد الله بن بشر بن الصارم الغافقي، أبو سعيد: امير الاندلس، من كبار القادة الغزاة الشجعان. اصله من غافق (من قبيلة عك، في اليمن) رحل إلى افريقية. ثم وفد على سليمان بن عبد الملك الاموي، في دمشق. وعاد إلى المغرب، فأتصل بموسى بن نصير وولده عبد العزيز، ايام اقامتهما في الاندلس. وولي قيادة الشاطئ الشرقي من الاندلس. وكثرت جموعه بعد مقتل السمح بن مالك (سنة 102هـ) فانتقل إلى اربونة، فانتخبه المسلمون فيها اميرا، واقره والي افريقية. ونشأ خلاف بينه وبين عنبسة بن سحيم (احد القادة) فعزل عبد الرحمن وولى عنبسة مكانه، فصبر مدة يغزو مع الغزاة إلى ان ولاه هشام بن عبد الملك امارة الاندلس سنة 112هـ ، فزار اقاليمها وتأهب لفتح بلاد الغال (Gaule او Gallia) وكانت تعرف بالارض الكبيرة، وهي فرنسة الآن، فدعا العرب من اليمن والشام ومصر وافريقية إلى مناصرته، واقبلت عليه الجماهير، فاجتاز بهم جبال البرانس (Pyrenes) واوغل في مقاطعتي اكيتانية وبورغونية، واستولى على مدينة بوردو، ودحر جيوش (شارل مارتل) وتقدم يريد الايغال، فجمع (شارل) جيشا كبيرا من الغاليين والجرمانيين، فنشبت حرب دامية في بواتيه (Poitiers) بقرب نهر اللوار، قتل فيها عبد الرحمن. وكانت قاعدة الاندلس في ايامه مدينة قرطبة. وهو الذي بنى قنطرتها الشمهورة في سعتها وعظمتها وابراجها.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أخبرنا محمد بن أحمد الحافظ قال: أنا أبو سعيد عبد الرحمن بن أحمد الحافظ قال: عبد الرحمن بن عبد الله الغافقي أمير الأندلس، يروى عن ابن عمر. روى عنه: عبد العزيز بن عمر بن عبد العزيز، وعبد الله بن عياض، قتلته الروم بالأندلس سنة خمس عشرة ومائة.</w:t>
      </w:r>
    </w:p>
    <w:p/>
    <w:p/>
    <w:p>
      <w:pPr>
        <w:jc w:val="start"/>
        <w:bidi/>
      </w:pPr>
      <w:r>
        <w:rPr>
          <w:sz w:val="24"/>
          <w:szCs w:val="24"/>
          <w:b w:val="1"/>
          <w:bCs w:val="1"/>
          <w:rtl/>
        </w:rPr>
        <w:t xml:space="preserve">
تاريخ علماء الأندلس،( مكتبة الخانجي - القاهرة،1988،ط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أبو القاسم، عبد الرحمن بن عبد الله بن محمد الغافقي الجوهري، من أعيان المصريين المالكية.</w:t>
      </w:r>
    </w:p>
    <w:p/>
    <w:p>
      <w:pPr/>
      <w:r>
        <w:rPr/>
        <w:t xml:space="preserve">سمع أبا إسحاق بن شعبان، وأحمد بن محمد المكي، وأحمد بن بهزاذ، وعبد الله بن الورد، وأبا الطاهر الخامي، وعلي بن عبد الله بن أبي مطر، ومؤمل بن يحيى، وأبا القاسم العثماني، وعدة.</w:t>
      </w:r>
    </w:p>
    <w:p/>
    <w:p>
      <w:pPr/>
      <w:r>
        <w:rPr/>
        <w:t xml:space="preserve">روى عنه: أبو بكر بن عبد الرحمن، وأبو الحسن بن فهد، وابنه، وأبو العباس بن نفيس المقرئ.</w:t>
      </w:r>
    </w:p>
    <w:p/>
    <w:p>
      <w:pPr/>
      <w:r>
        <w:rPr/>
        <w:t xml:space="preserve">وصنف ’’مسند الموطأ’’ بعلله، واختلاف ألفاظه، وإيضاح لغته، وتراجم رجاله، وتسمية مشيخة مالك، فجوده، وكان يرويه جعفر الهمداني، عن العثماني، عن الحضرمي وابن خلف معا، عن أحمد بن نفيس، عنه، سمعه الشيخ حسن من بنت الواسطي بإجازتها من جعفر، وألف ’’حديث مالك’’ مما ليس في الموطأ.</w:t>
      </w:r>
    </w:p>
    <w:p/>
    <w:p>
      <w:pPr/>
      <w:r>
        <w:rPr/>
        <w:t xml:space="preserve">قال الحبال وأبو القاسم بن مندة: مات في رمضان سنة إحدى وثمانين وثلاث مائة.</w:t>
      </w:r>
    </w:p>
    <w:p/>
    <w:p>
      <w:pPr/>
      <w:r>
        <w:rPr/>
        <w:t xml:space="preserve">قلت: أظنه مات كهلا.</w:t>
      </w:r>
    </w:p>
    <w:p/>
    <w:p>
      <w:pPr/>
      <w:r>
        <w:rPr/>
        <w:t xml:space="preserve">سمع أبو علي بن الخلال ’’مسند الموطأ’’ من جعفر الهمداني، ووقع لي في العثمانيات من حديثه.</w:t>
      </w:r>
    </w:p>
    <w:p>
      <w:pPr>
        <w:jc w:val="start"/>
        <w:bidi/>
      </w:pPr>
      <w:r>
        <w:rPr>
          <w:sz w:val="24"/>
          <w:szCs w:val="24"/>
          <w:b w:val="1"/>
          <w:bCs w:val="1"/>
          <w:rtl/>
        </w:rPr>
        <w:t xml:space="preserve">
سير أعلام النبلاء،(دار الحديث- القاهرة،2006،ط 0،ج 12،ص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حدثنا محمد بن علي، حدثنا عثمان بن سعيد سألت يحيى عن عبد الرحمن بن عبد الله الغافقي؟ فقال: لا أعرفه.</w:t>
      </w:r>
    </w:p>
    <w:p>
      <w:pPr>
        <w:jc w:val="start"/>
        <w:bidi/>
      </w:pPr>
      <w:r>
        <w:rPr>
          <w:sz w:val="24"/>
          <w:szCs w:val="24"/>
          <w:b w:val="1"/>
          <w:bCs w:val="1"/>
          <w:rtl/>
        </w:rPr>
        <w:t xml:space="preserve">
الكامل في ضعفاء الرجال،(دار الكتب العلمية - بيروت،1997،ط 5،ج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محمد الغافقي الجوهري أبو القاسم
</w:t>
      </w:r>
    </w:p>
    <w:p>
      <w:pPr/>
      <w:r>
        <w:rPr/>
        <w:t xml:space="preserve">عبد الرحمن بن عبد الله بن محمد الغافقي الجوهري أبو القاسم فقيه كثيرا الحديث من شيوخ الفسطاط وكبار فقهاء المالكية وشيوخ السنة سمع من بن شعبان ومؤمل بن يحيى وأبي القاسم العثماني والحسن بن رشيق وأحمد بن محمد الإمام وأبي الطاهر القاضي وأبي علي المطرز وعبد الصمد بن محمد النيسابوري وحمزة بن محمد الكناني وغيرهم.</w:t>
      </w:r>
    </w:p>
    <w:p/>
    <w:p>
      <w:pPr/>
      <w:r>
        <w:rPr/>
        <w:t xml:space="preserve">روى عنه أبو بكر بن عبد الرحمن وأبو محمد الأجدابي من القرويين ومن المصريين: ابنه وأبو الحسين بن فهد وأبو العباس بن نفيس المقري وأبو علي الحراني وأبو بكر بن عقال وابن الحذاء وأبو عمر الطلمنكي قال أبو عبد الله بن الحذاء: كان فقيها ورعا منقبضا خيرا من جلة الفقهاء وكان قد لزم بيته لا يخرج منه قال الباجي: لا بأس به</w:t>
      </w:r>
    </w:p>
    <w:p/>
    <w:p>
      <w:pPr/>
      <w:r>
        <w:rPr/>
        <w:t xml:space="preserve">وألف كتاب: مسند الموطأ وكتاب مسند ما ليس في الموطأ. توفي سنة خمس وثمانين وثلاثمائة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[د، ق] الغافقي.</w:t>
      </w:r>
    </w:p>
    <w:p/>
    <w:p>
      <w:pPr/>
      <w:r>
        <w:rPr/>
        <w:t xml:space="preserve">لا يعرف.</w:t>
      </w:r>
    </w:p>
    <w:p/>
    <w:p>
      <w:pPr/>
      <w:r>
        <w:rPr/>
        <w:t xml:space="preserve">كان أمير الاندلس.</w:t>
      </w:r>
    </w:p>
    <w:p/>
    <w:p>
      <w:pPr/>
      <w:r>
        <w:rPr/>
        <w:t xml:space="preserve">له عن ابن عمر </w:t>
      </w:r>
    </w:p>
    <w:p/>
    <w:p>
      <w:pPr/>
      <w:r>
        <w:rPr/>
        <w:t xml:space="preserve">[حديث].</w:t>
      </w:r>
    </w:p>
    <w:p/>
    <w:p>
      <w:pPr/>
      <w:r>
        <w:rPr/>
        <w:t xml:space="preserve">تفرد عنه عبد العزيز بن عمر بن عبد العزيز.</w:t>
      </w:r>
    </w:p>
    <w:p/>
    <w:p>
      <w:pPr/>
      <w:r>
        <w:rPr/>
        <w:t xml:space="preserve">قال ابن معين: لا أعرفه، ولا أعرف عبد الرحمن بن آدم، أجاب بذلك لعثمان الدارمي.</w:t>
      </w:r>
    </w:p>
    <w:p/>
    <w:p>
      <w:pPr/>
      <w:r>
        <w:rPr/>
        <w:t xml:space="preserve">وقال ابن عدي: هذان إذا كان مثل ابن معين قال لا أعرفهما.</w:t>
      </w:r>
    </w:p>
    <w:p/>
    <w:p>
      <w:pPr/>
      <w:r>
        <w:rPr/>
        <w:t xml:space="preserve">فمثل ذلك مجهول، وإذا عرفه غيره لم يعتمد على معرفته، لان ابن معين به تستبرأ أحوال الرجال.</w:t>
      </w:r>
    </w:p>
    <w:p/>
    <w:p>
      <w:pPr/>
      <w:r>
        <w:rPr/>
        <w:t xml:space="preserve">وقال ابن يونس: روى عنه عبد الله بن عياض.</w:t>
      </w:r>
    </w:p>
    <w:p/>
    <w:p>
      <w:pPr/>
      <w:r>
        <w:rPr/>
        <w:t xml:space="preserve">قتلته الروم بالاندلس سنة خمس عشرة ومائة.</w:t>
      </w:r>
    </w:p>
    <w:p>
      <w:pPr>
        <w:jc w:val="start"/>
        <w:bidi/>
      </w:pPr>
      <w:r>
        <w:rPr>
          <w:sz w:val="24"/>
          <w:szCs w:val="24"/>
          <w:b w:val="1"/>
          <w:bCs w:val="1"/>
          <w:rtl/>
        </w:rPr>
        <w:t xml:space="preserve">
ميزان الاعتدال في نقد الرجال،(دار المعرفة للطباعة والنشر، بيروت - لبنان،1963،ط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مجهول. -د، ق-</w:t>
      </w:r>
    </w:p>
    <w:p>
      <w:pPr>
        <w:jc w:val="start"/>
        <w:bidi/>
      </w:pPr>
      <w:r>
        <w:rPr>
          <w:sz w:val="24"/>
          <w:szCs w:val="24"/>
          <w:b w:val="1"/>
          <w:bCs w:val="1"/>
          <w:rtl/>
        </w:rPr>
        <w:t xml:space="preserve">
ديوان الضعفاء،(مكتبة النهضة الحديثة - مكة،1967،ط 2،ج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w:t>
      </w:r>
    </w:p>
    <w:p/>
    <w:p>
      <w:pPr/>
      <w:r>
        <w:rPr/>
        <w:t xml:space="preserve">أمير الأندلس عن ابن عمر وعنه عبد العزيز بن عمر قتل سنة 115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w:t>
      </w:r>
    </w:p>
    <w:p/>
    <w:p>
      <w:pPr/>
      <w:r>
        <w:rPr/>
        <w:t xml:space="preserve">وهو العكي أمير الأندلس، وليها في حدود العشر ومائة من قبل عبيدة بن عبد الرحمن القيسي صاحب إفريقية.</w:t>
      </w:r>
    </w:p>
    <w:p/>
    <w:p>
      <w:pPr/>
      <w:r>
        <w:rPr/>
        <w:t xml:space="preserve">وعبد الرحمن الغافقي هذا من التابعين يروي عن عبد الله بن عمر روى عنه عبد العزيز وعبد الله بن عياض، استشهد في قتال الروم بالأندلس سنة خمس عشرة ومائة، ذكر ذلك غير واحد وكان رجلاً صالحاً جميل السيرة، في ولايته كثير الغزو للروم عدل القسمة في الغنائم وله في ذلك خير مشهور.</w:t>
      </w:r>
    </w:p>
    <w:p/>
    <w:p>
      <w:pPr/>
      <w:r>
        <w:rPr/>
        <w:t xml:space="preserve">أخبرني أبو الطاهر إسماعيل بن قاسم الرباب لقيته بفسطاط مصر وقرأت عليه إذنا قال أنا أبو صادق مرشد بن يحيى بن القاسم المديني سماعاً عليه، أخبرنا علي بن منير الخلال قال: أخبرنا أبو بكر محمد بن أحمد بن الفرج ... أخبرنا أبو القاسم علي بن الحسن بن خلف فديد قال: أنا عبد الرحمن بن عبد الله بن عبد الحكم قال: غزا عبد الرحمن يعني بن عبد الله العكي أفرنجة وهم أقاصي عدو الأندلس فغنم غنائم كثيرة وظفر بهم، وكان في ما أصاب رجل من ذهب مفصصة بالدر والياقوت والزبرجد فأمر بها فكسرت، ثم أخرج الخمس وقسم سائر ذلك في المسلمين الذين كانوا معه، فبلغ ذلك عبيدة يعني ابن عبد الرحمن القيسي الذي هو من قبله فغضب غضباً شديداً، وكتب إليه كتاباً يتواعده فيه، فكتب إليه عبد الرحمن أن السموات والأرض لو كانتا رتقاً لجعل الرحمن للمتقين منها مخرجاً.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الغافقي
</w:t>
      </w:r>
    </w:p>
    <w:p>
      <w:pPr/>
      <w:r>
        <w:rPr/>
        <w:t xml:space="preserve">عبد الرحمن بن عبد الله الغافقي </w:t>
      </w:r>
    </w:p>
    <w:p/>
    <w:p>
      <w:pPr/>
      <w:r>
        <w:rPr/>
        <w:t xml:space="preserve">روى عن... روى عنه... نا عبد الرحمن أنا يعقوب بن إسحاق الهروي فيما كتب إلي قال أنا عثمان بن سعيد قال سألت يحيى بن معين عن عبد الرحمن بن عبد الله الغافقي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2026-07-27T14:13:47+03:00</dcterms:created>
  <dcterms:modified xsi:type="dcterms:W3CDTF">2026-07-27T14:13:47+03:00</dcterms:modified>
</cp:coreProperties>
</file>

<file path=docProps/custom.xml><?xml version="1.0" encoding="utf-8"?>
<Properties xmlns="http://schemas.openxmlformats.org/officeDocument/2006/custom-properties" xmlns:vt="http://schemas.openxmlformats.org/officeDocument/2006/docPropsVTypes"/>
</file>