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الصفوري
</w:t>
      </w:r>
    </w:p>
    <w:p>
      <w:pPr/>
      <w:r>
        <w:rPr/>
        <w:t xml:space="preserve">الصفوري  عبد الرحمن بن عبد السلام بن عبد الرحمن بن عثمان الصفوري الشافعي: مؤرخ أديب من أهل مكة. نسبته إلى صفورية في الأردن. من كتبه (المحاسن المجتمعة في الخلفاء الأربعة - خ) في الظاهرية (229 ورقة) و (نزهة المجالس، ومنتخب النفائس - ط) وكتاب (الصيام - خ) في الأزهرية، و (صلاح الأرواح والطريق إلى دار الفلاح - خ) فقه، في البصرية (العباسية).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2026-05-06T17:31:24+03:00</dcterms:created>
  <dcterms:modified xsi:type="dcterms:W3CDTF">2026-05-06T17:31:24+03:00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