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الإدريسي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الإدريسي
</w:t>
      </w:r>
    </w:p>
    <w:p>
      <w:pPr/>
      <w:r>
        <w:rPr/>
        <w:t xml:space="preserve">عبد الرحمن الإدريسي  عبد الرحمن بن ادريس بن محمد المنجري الادريسي الحسني التلمساني ثم الفاسي المالكي: شيخ المغرب في عصره. له (حاشية على الجعبري) و (حاشية على فتح المنان)، و (حاشية على المرادي) و (فهرسة) ترجم بها شيوخه. توفى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2026-05-06T15:40:30+03:00</dcterms:created>
  <dcterms:modified xsi:type="dcterms:W3CDTF">2026-05-06T15:40:30+03:00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