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الحوات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الحوات
</w:t>
      </w:r>
    </w:p>
    <w:p>
      <w:pPr/>
      <w:r>
        <w:rPr/>
        <w:t xml:space="preserve">ابن الحوات  عبد الرحمن بن أحمد بن خلف، أبو احمد، المعروف بابن الحوات: فاضل اندلسي. من أهل طليطلة. كان يتردد إلى المرية. له (تآليف) وشعر.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2026-05-06T14:43:13+03:00</dcterms:created>
  <dcterms:modified xsi:type="dcterms:W3CDTF">2026-05-06T14:43:13+03:00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