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حكيم بنت قارظ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حكيم بنت قارظ
</w:t>
      </w:r>
    </w:p>
    <w:p>
      <w:pPr/>
      <w:r>
        <w:rPr/>
        <w:t xml:space="preserve">أم حكيم بنت قارظ بن خالد بن عبيد بن سويد بن قارظ، من بني ليث حلفاء بني زهرة، زوج عبد الرحمن بن عوف.</w:t>
      </w:r>
    </w:p>
    <w:p/>
    <w:p>
      <w:pPr/>
      <w:r>
        <w:rPr/>
        <w:t xml:space="preserve">ذكرها البخاري في الصحيح تعليقا، فقال في باب: إذا كان الولي هو الخاطب من كتاب النكاح: وقال عبد الرحمن بن عوف لأم حكيم بنت قارظ تجعلين أمرك إلي؟ فقالت: نعم. فقال: تزوجتك. وهذا الأثر وصله ابن سعد من طريق ابن أبي ذئب، عن سعيد بن خالد، وقارظ بن شيبة- أن أم حكيم بنت قارظ قالت لعبد الرحمن بن عوف: إنه قد خطبني غير واحد فزوجني أيهم رأيت. قال: وتجعلين ذلك إلي؟ فقالت: نعم. قال: قد تزوجتك.</w:t>
      </w:r>
    </w:p>
    <w:p/>
    <w:p>
      <w:pPr/>
      <w:r>
        <w:rPr/>
        <w:t xml:space="preserve">قلت: وسعيد هو ابن خالد بن عبد الله بن قارظ تابعي، ضعفه النسائي، ومشاه الدارقطني، وقارظ بن شيبة قال (س): لا بأس به، هو ابن قارظ، وأبوها قارظ كان....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2026-07-27T13:20:56+03:00</dcterms:created>
  <dcterms:modified xsi:type="dcterms:W3CDTF">2026-07-27T13:20:56+03:00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