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نتيلة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نتيلة
</w:t>
      </w:r>
    </w:p>
    <w:p>
      <w:pPr/>
      <w:r>
        <w:rPr/>
        <w:t xml:space="preserve">نتيلة بمثناة مصغر، بنت قيس بن جرير بن عمرو بن عوف بن مبذول الأنصارية، من بني مازن.</w:t>
      </w:r>
    </w:p>
    <w:p/>
    <w:p>
      <w:pPr/>
      <w:r>
        <w:rPr/>
        <w:t xml:space="preserve">ذكرها ابن حبيب في المبايعات.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2026-07-26T21:19:44+03:00</dcterms:created>
  <dcterms:modified xsi:type="dcterms:W3CDTF">2026-07-26T21:19:44+03:00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