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العبادي
</w:t>
      </w:r>
    </w:p>
    <w:p>
      <w:pPr>
        <w:jc w:val="start"/>
        <w:bidi/>
      </w:pPr>
      <w:r>
        <w:rPr>
          <w:rFonts w:ascii="arial" w:hAnsi="arial" w:eastAsia="arial" w:cs="arial"/>
          <w:sz w:val="28"/>
          <w:szCs w:val="28"/>
          <w:b w:val="1"/>
          <w:bCs w:val="1"/>
          <w:rtl/>
        </w:rPr>
        <w:t xml:space="preserve">العبادي
</w:t>
      </w:r>
    </w:p>
    <w:p>
      <w:pPr/>
      <w:r>
        <w:rPr/>
        <w:t xml:space="preserve">العبادي  عبد الحميد بن عبد العزيز بن منصور العبادي: عالم بالتاريخ الإسلامي. من أعضاء المجمع اللغوي بمصر، والمجمع العلمي اللغوي بمصر، والمجمع العلمي العربي بدمشق. اسكندري المولد والوفاة. تخرج بمدرسة المعلمين العليا بالقاهرة. وانصرف إلى تدريس مادة التاريخ الاسلامي طول حياته. وكان عميدا لكلية الآداب في جامعة الاسكندرية سنة 1942 - 1952 وانتدب لإلقاء محاضرات في دار المعلمين ببغداد. له (صور من التاريخ الاسلامي - ط). </w:t>
      </w:r>
    </w:p>
    <w:p>
      <w:pPr>
        <w:jc w:val="start"/>
        <w:bidi/>
      </w:pPr>
      <w:r>
        <w:rPr>
          <w:sz w:val="24"/>
          <w:szCs w:val="24"/>
          <w:b w:val="1"/>
          <w:bCs w:val="1"/>
          <w:rtl/>
        </w:rPr>
        <w:t xml:space="preserve">
الأعلام،(دار العلم للملايين - بيروت،2002،ط 15،ج 3،ص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2026-05-06T13:12:56+03:00</dcterms:created>
  <dcterms:modified xsi:type="dcterms:W3CDTF">2026-05-06T13:12:56+03:00</dcterms:modified>
</cp:coreProperties>
</file>

<file path=docProps/custom.xml><?xml version="1.0" encoding="utf-8"?>
<Properties xmlns="http://schemas.openxmlformats.org/officeDocument/2006/custom-properties" xmlns:vt="http://schemas.openxmlformats.org/officeDocument/2006/docPropsVTypes"/>
</file>