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فاختة بنت أبي أحيحة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فاختة بنت أبي أحيحة
</w:t>
      </w:r>
    </w:p>
    <w:p>
      <w:pPr/>
      <w:r>
        <w:rPr/>
        <w:t xml:space="preserve">فاختة بنت أبي أحيحة سعد بن العاص بن أمية امرأة أبي العاص بن الربيع. تزوجها بعد زينب بنت النبي صلى الله عليه وآله وسلم، وولدت له منها بنته مريم- ذكرها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2026-06-04T21:43:17+03:00</dcterms:created>
  <dcterms:modified xsi:type="dcterms:W3CDTF">2026-06-04T21:43:17+03:00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