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السحار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السحار
</w:t>
      </w:r>
    </w:p>
    <w:p>
      <w:pPr/>
      <w:r>
        <w:rPr/>
        <w:t xml:space="preserve">السحار  عبد الحميد بن جودة السحار: كاتب قصصي مصري من أهل القاهرة. تخرج بكلية التجارة وتراس مجلس إدارة السينما. عرض فيها قصصا له، منها (فجر الإسلام) و (في قافلة الزمان) و (الشارع الجديد) و (النقاب) و (محمد والذين معه) في 20 حلقة. وصنف قصصا، منها (سيرة أبي ذر الغفاري - ط) و (السيرة المحمدية - ط) و (صحابة الرسول) اثنان وعشرون جزءا.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2026-05-06T13:25:30+03:00</dcterms:created>
  <dcterms:modified xsi:type="dcterms:W3CDTF">2026-05-06T13:25:30+03:00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