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السيالكوتي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السيالكوتي
</w:t>
      </w:r>
    </w:p>
    <w:p>
      <w:pPr/>
      <w:r>
        <w:rPr/>
        <w:t xml:space="preserve">السيالكوتي  عبد الحكيم بن شمس الدين الهندي السيالكوتي البنجابي: فاضل، من أهل سيالكوت التابعة للاهوار، بالهند. اتصل بالسلطان ’’شاهجان’’ فأكرمه وانعم عليه بضياع كانت تكفيه مؤنة السعي للعيش. له تآليف، منها (عقائد السيالكوتي - ط) و (حاشية على تفسير البيضاوي - ط) لم تكمل، و (زبدة الافكار - ط) حاشية على شرح العقائد النسفية، و (حاشية على الجرجاني - ط) في المنطق، و (حاشية على القطب، على الشمسية - ط) منطق، و (حاشية على المطول - ط) بلاغة، و (حاشية على شرح تصريف العزي للسعد).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2026-05-04T05:13:56+03:00</dcterms:created>
  <dcterms:modified xsi:type="dcterms:W3CDTF">2026-05-04T05:13:56+03:00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