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سلاف الأنصارية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سلاف الأنصارية
</w:t>
      </w:r>
    </w:p>
    <w:p>
      <w:pPr/>
      <w:r>
        <w:rPr/>
        <w:t xml:space="preserve">سلاف الأنصارية والدة البراء بن معرور.</w:t>
      </w:r>
    </w:p>
    <w:p/>
    <w:p>
      <w:pPr/>
      <w:r>
        <w:rPr/>
        <w:t xml:space="preserve">لها ذكر في أخبار المدينة للزبير بن بكار، من روايته، عن محمد بن الحسن المخزومي، عن عبد العزيز بن محمد، عن يحيى بن عبد الله بن أبي قتادة، عن مشيخته- أن النبي صلى الله عليه وسلم كان يأتي السلاف أم البراء بن معرور في المسجد الذي يقال له مسجد الحرمة دبر الفريضة وصلى فيه مرارا.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2026-07-27T04:02:37+03:00</dcterms:created>
  <dcterms:modified xsi:type="dcterms:W3CDTF">2026-07-27T04:02:37+03:00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