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الحارث
</w:t>
      </w:r>
    </w:p>
    <w:p>
      <w:pPr/>
      <w:r>
        <w:rPr/>
        <w:t xml:space="preserve">زينب بنت الحارث بن سلام الإسرائيلية.</w:t>
      </w:r>
    </w:p>
    <w:p/>
    <w:p>
      <w:pPr/>
      <w:r>
        <w:rPr/>
        <w:t xml:space="preserve">ذكر معمر في جامعه عن الزهري- أنها اليهودية التي كانت دست الشاة المسمومة للنبي صلى الله عليه وسلم. فأسلمت، فتركها النبي صلى الله عليه وسلم. انتهى.</w:t>
      </w:r>
    </w:p>
    <w:p/>
    <w:p>
      <w:pPr/>
      <w:r>
        <w:rPr/>
        <w:t xml:space="preserve">وقال غيره: إنه قتلها. وقيل: إنما قتلها قصاصا لبشر بن البراء، لأنه كان أكل معه من الشاة فمات بعد حول.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2026-05-17T01:47:34+03:00</dcterms:created>
  <dcterms:modified xsi:type="dcterms:W3CDTF">2026-05-17T01:47:34+03:00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