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المهلا
</w:t>
      </w:r>
    </w:p>
    <w:p>
      <w:pPr/>
      <w:r>
        <w:rPr/>
        <w:t xml:space="preserve">ابن المهلا  عبد الحفيظ بن عبد الله المهلا، المهدوي الشرفي: فاضل يماني من الزيدية أكثر إقامته في زبيد، كان كثير الاشتغال في الحديث. له أجوبة على مسائل كثيرة. ومن كتبه (ثبت - خ) في التيمورية، عليه إجازة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2026-07-23T17:59:40+03:00</dcterms:created>
  <dcterms:modified xsi:type="dcterms:W3CDTF">2026-07-23T17:59:40+03:00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