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صادق
</w:t>
      </w:r>
    </w:p>
    <w:p>
      <w:pPr>
        <w:jc w:val="start"/>
        <w:bidi/>
      </w:pPr>
      <w:r>
        <w:rPr>
          <w:rFonts w:ascii="arial" w:hAnsi="arial" w:eastAsia="arial" w:cs="arial"/>
          <w:sz w:val="28"/>
          <w:szCs w:val="28"/>
          <w:b w:val="1"/>
          <w:bCs w:val="1"/>
          <w:rtl/>
        </w:rPr>
        <w:t xml:space="preserve">ابن صادق
</w:t>
      </w:r>
    </w:p>
    <w:p>
      <w:pPr/>
      <w:r>
        <w:rPr/>
        <w:t xml:space="preserve">ابن صادق  عبد الحسين بن إبراهيم بن يحيى، من آل صادق: شاعر عاملي من رجال التربية والتعليم. مولده بالنجف، ودراسته في قرية الخيام (بجبل عامل) ثم بالنجف أنشأ ’’المدرسة الحسينية’’ في النبطية. وتوفي بها. له كتب منها ثلاثة دواوين شعرية مطبوعة سماها (سقط المتاع) و (عفر الظباء) و (عرف الولاء) طبع الأخير ابن له بعد وفاته، و (جامع الفوائد - ط) و (الصلحاء) وكان من كتاب البند. </w:t>
      </w:r>
    </w:p>
    <w:p>
      <w:pPr>
        <w:jc w:val="start"/>
        <w:bidi/>
      </w:pPr>
      <w:r>
        <w:rPr>
          <w:sz w:val="24"/>
          <w:szCs w:val="24"/>
          <w:b w:val="1"/>
          <w:bCs w:val="1"/>
          <w:rtl/>
        </w:rPr>
        <w:t xml:space="preserve">
الأعلام،(دار العلم للملايين - بيروت،2002،ط 15،ج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2026-07-25T18:57:20+03:00</dcterms:created>
  <dcterms:modified xsi:type="dcterms:W3CDTF">2026-07-25T18:57:20+03:00</dcterms:modified>
</cp:coreProperties>
</file>

<file path=docProps/custom.xml><?xml version="1.0" encoding="utf-8"?>
<Properties xmlns="http://schemas.openxmlformats.org/officeDocument/2006/custom-properties" xmlns:vt="http://schemas.openxmlformats.org/officeDocument/2006/docPropsVTypes"/>
</file>