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الأزدي
</w:t>
      </w:r>
    </w:p>
    <w:p>
      <w:pPr>
        <w:jc w:val="start"/>
        <w:bidi/>
      </w:pPr>
      <w:r>
        <w:rPr>
          <w:rFonts w:ascii="arial" w:hAnsi="arial" w:eastAsia="arial" w:cs="arial"/>
          <w:sz w:val="28"/>
          <w:szCs w:val="28"/>
          <w:b w:val="1"/>
          <w:bCs w:val="1"/>
          <w:rtl/>
        </w:rPr>
        <w:t xml:space="preserve">الأزدي
</w:t>
      </w:r>
    </w:p>
    <w:p>
      <w:pPr/>
      <w:r>
        <w:rPr/>
        <w:t xml:space="preserve">الأزدي  عبد الجبار بن عبد الرحمن الازدي: امير. من الشجعان الاشداء الجبارين، في صدر العهد العباسي. ولاه المنصور امرة خراسان سنة 140هـ ، فقتل كثيرا من اهلها بتهمة الدعاء لولد علي بن أبي طالب. ثم خلع طاعة المنصور. فوجه المنصور الجند لقتاله، فأسروه وحملوه اليه. فقطعت يداه ورجلاه وضرب عنقه، بالكوفة، ونفى اهله وبنوه. </w:t>
      </w:r>
    </w:p>
    <w:p>
      <w:pPr>
        <w:jc w:val="start"/>
        <w:bidi/>
      </w:pPr>
      <w:r>
        <w:rPr>
          <w:sz w:val="24"/>
          <w:szCs w:val="24"/>
          <w:b w:val="1"/>
          <w:bCs w:val="1"/>
          <w:rtl/>
        </w:rPr>
        <w:t xml:space="preserve">
الأعلام،(دار العلم للملايين - بيروت،2002،ط 15،ج 3،ص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2026-05-04T03:07:55+03:00</dcterms:created>
  <dcterms:modified xsi:type="dcterms:W3CDTF">2026-05-04T03:07:55+03:00</dcterms:modified>
</cp:coreProperties>
</file>

<file path=docProps/custom.xml><?xml version="1.0" encoding="utf-8"?>
<Properties xmlns="http://schemas.openxmlformats.org/officeDocument/2006/custom-properties" xmlns:vt="http://schemas.openxmlformats.org/officeDocument/2006/docPropsVTypes"/>
</file>