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أسماء بنت أنس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أسماء بنت أنس
</w:t>
      </w:r>
    </w:p>
    <w:p>
      <w:pPr/>
      <w:r>
        <w:rPr/>
        <w:t xml:space="preserve">أسماء بنت أنس بن مدرك الخثعمية، زوج خالد بن الوليد، وأم أولاده: المهاجر، وعبد الله، وعبد الرحمن.</w:t>
      </w:r>
    </w:p>
    <w:p/>
    <w:p>
      <w:pPr/>
      <w:r>
        <w:rPr/>
        <w:t xml:space="preserve">وقد تقدم ذكر ذلك في ترجمة والدها أنس بن مدرك.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2026-05-27T21:28:59+03:00</dcterms:created>
  <dcterms:modified xsi:type="dcterms:W3CDTF">2026-05-27T21:28:59+03:00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