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النعمان بن أبي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النعمان بن أبي النعمان
</w:t>
      </w:r>
    </w:p>
    <w:p>
      <w:pPr/>
      <w:r>
        <w:rPr/>
        <w:t xml:space="preserve">أبو النعمان بن أبي النعمان عبد الرحمن بن النعمان الأنصاري.</w:t>
      </w:r>
    </w:p>
    <w:p/>
    <w:p>
      <w:pPr/>
      <w:r>
        <w:rPr/>
        <w:t xml:space="preserve">ذكره البغوي في «الكنى»، وذكر له الحديث الآتي في ترجمة معبد بن هوذة، ولم ينبه على أن اسمه معبد.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2026-07-27T11:23:10+03:00</dcterms:created>
  <dcterms:modified xsi:type="dcterms:W3CDTF">2026-07-27T11:23:10+03:00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