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الفشني
</w:t>
      </w:r>
    </w:p>
    <w:p>
      <w:pPr/>
      <w:r>
        <w:rPr/>
        <w:t xml:space="preserve">الفشني  أحمد بن حجازي بن بدير، شهاب الدين الشفني: فقيه شافعي، من المشتغلين بالحديث. نسبته إلى ’’الفشن’’ بمصر، قال الزبيدي: نسب إليها جماعة من المتأخرين. له كتب، منها (المجالس السنية - ط) في الكلام على الأربعين النووية، أنجزه تأليفا في المحرم سنة 978 و (تحفة الحبيب بشرح نظام غاية التقريب - ط) فقه، و (مواهب الصمد في حل ألفاظ الزبد - ط) و (تحفة الإخوان - ط) أوراد، و (تحفة الإخوان في علم الفرح والأحزان - خ) في أول المجموعة 1062 ك، بالرباط، و (القلادة الجوهرية - خ) شرح لنظم الأجرومية للعمريطي، في 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2026-07-02T01:36:02+03:00</dcterms:created>
  <dcterms:modified xsi:type="dcterms:W3CDTF">2026-07-02T01:36:02+03:00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