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محمد
</w:t>
      </w:r>
    </w:p>
    <w:p>
      <w:pPr>
        <w:jc w:val="start"/>
        <w:bidi/>
      </w:pPr>
      <w:r>
        <w:rPr>
          <w:rFonts w:ascii="arial" w:hAnsi="arial" w:eastAsia="arial" w:cs="arial"/>
          <w:sz w:val="28"/>
          <w:szCs w:val="28"/>
          <w:b w:val="1"/>
          <w:bCs w:val="1"/>
          <w:rtl/>
        </w:rPr>
        <w:t xml:space="preserve">عباس بن محمد
</w:t>
      </w:r>
    </w:p>
    <w:p>
      <w:pPr/>
      <w:r>
        <w:rPr/>
        <w:t xml:space="preserve">عباس بن محمد  عباس بن محمد الهاشمي، مولاهم، الدوري البغدادي، أبو الفضل: من حفاظ الحديث. ثقة. له كتاب في (الرجال) رواه عن يحيى بن معين. </w:t>
      </w:r>
    </w:p>
    <w:p>
      <w:pPr>
        <w:jc w:val="start"/>
        <w:bidi/>
      </w:pPr>
      <w:r>
        <w:rPr>
          <w:sz w:val="24"/>
          <w:szCs w:val="24"/>
          <w:b w:val="1"/>
          <w:bCs w:val="1"/>
          <w:rtl/>
        </w:rPr>
        <w:t xml:space="preserve">
الأعلام،(دار العلم للملايين - بيروت،2002،ط 15،ج 3،ص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الدوري
</w:t>
      </w:r>
    </w:p>
    <w:p>
      <w:pPr/>
      <w:r>
        <w:rPr/>
        <w:t xml:space="preserve">الدوري عباس بن محمد بن حاتم الدوري، مولى بني هاشم، محدث بغداد في وقته؛ ولد سنة خمس وثمانين ومائة، وتوفي سنة إحدى وسبعين ومائتين؛ روى عنه أبو داود والترمذي والنسائي وابن ماجه، ولزم يحيى بن معين دهرا، وقال النسائي: ثقة.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الدوري
</w:t>
      </w:r>
    </w:p>
    <w:p>
      <w:pPr/>
      <w:r>
        <w:rPr/>
        <w:t xml:space="preserve">الدوري الإمام الحافظ الثقة الناقد، أبو الفضل عباس بن محمد بن حاتم بن، واقد الدوري ثم البغدادي مولى بني هاشم أحد الأثبات المصنفين.</w:t>
      </w:r>
    </w:p>
    <w:p/>
    <w:p>
      <w:pPr/>
      <w:r>
        <w:rPr/>
        <w:t xml:space="preserve">ولد سنة خمس وثمانين ومائة.</w:t>
      </w:r>
    </w:p>
    <w:p/>
    <w:p>
      <w:pPr/>
      <w:r>
        <w:rPr/>
        <w:t xml:space="preserve">سمع: حسين بن علي الجعفي، ومحمد بن بشر وجعفر بن عون وأبا داود الطيالسي، وعبد الوهاب بن عطاء ويحيى بن أبي بكير وشبابة بن سوار، وعبيد الله بن موسى وهاشم بن القاسم ويعقوب بن إبراهيم بن سعد، وعفان وخلقا كثيرا.</w:t>
      </w:r>
    </w:p>
    <w:p/>
    <w:p>
      <w:pPr/>
      <w:r>
        <w:rPr/>
        <w:t xml:space="preserve">ولازم يحيى بن معين، وتخرج به وسأله عن الرجال وهو في مجلد كبير.</w:t>
      </w:r>
    </w:p>
    <w:p/>
    <w:p>
      <w:pPr/>
      <w:r>
        <w:rPr/>
        <w:t xml:space="preserve">حدث عنه: أرباب السنن الأربعة، ووثقه النسائي ومن الرواة عنه ابن صاعد، وأبو عوانة وأبو بكر بن زياد، وأبو جعفر بن البختري وإسماعيل الصفار، وحمزة بن محمد الدهقاني وأبو العباس الأصم وخلق.</w:t>
      </w:r>
    </w:p>
    <w:p/>
    <w:p>
      <w:pPr/>
      <w:r>
        <w:rPr/>
        <w:t xml:space="preserve">قال الأصم: لم أر في مشايخي أحسن حديثا منه.</w:t>
      </w:r>
    </w:p>
    <w:p/>
    <w:p>
      <w:pPr/>
      <w:r>
        <w:rPr/>
        <w:t xml:space="preserve">قلت: يحتمل أنه أراد بحسن الحديث الإتقان، أو أنه يتبع المتون المليحة فيرويها أو أنه</w:t>
      </w:r>
    </w:p>
    <w:p/>
    <w:p>
      <w:pPr/>
      <w:r>
        <w:rPr/>
        <w:t xml:space="preserve">أراد علو الإسناد، أو نظافة الإسناد وتركه رواية الشاذ والمنكر، والمنسوخ ونحو ذلك فهذه أمور تقضي للمحدث إذا لازمها أن يقال: ما أحسن حديثه!</w:t>
      </w:r>
    </w:p>
    <w:p/>
    <w:p>
      <w:pPr/>
      <w:r>
        <w:rPr/>
        <w:t xml:space="preserve">قال إسماعيل الصفار: سمعت عباسا الدوري يقول: كتب لي يحيى بن معين، وأحمد بن حنبل إلى أبي داود الطيالسي كتابا فقالا فيه: إن هذا فتى يطلب الحديث وما قالا: من أهل الحديث.</w:t>
      </w:r>
    </w:p>
    <w:p/>
    <w:p>
      <w:pPr/>
      <w:r>
        <w:rPr/>
        <w:t xml:space="preserve">قلت: كان مبتدئا له سبع عشرة سنة ثم إنه صار صاحب حديث، ثم صار من حفاظ وقته.</w:t>
      </w:r>
    </w:p>
    <w:p/>
    <w:p>
      <w:pPr/>
      <w:r>
        <w:rPr/>
        <w:t xml:space="preserve">وقد عاش الدوري بعد رفيقه ونظيره أبي بكر الصاغاني سنة، واحدة.</w:t>
      </w:r>
    </w:p>
    <w:p/>
    <w:p>
      <w:pPr/>
      <w:r>
        <w:rPr/>
        <w:t xml:space="preserve">توفي في صفر، سنة إحدى وسبعين ومائتين.</w:t>
      </w:r>
    </w:p>
    <w:p/>
    <w:p>
      <w:pPr/>
      <w:r>
        <w:rPr/>
        <w:t xml:space="preserve">وفيها مات محمد بن سنان القزاز، ومحمد بن حماد الطهراني وكربزان الحارثي، ويوسف بن سعيد بن مسلم.</w:t>
      </w:r>
    </w:p>
    <w:p/>
    <w:p>
      <w:pPr/>
      <w:r>
        <w:rPr/>
        <w:t xml:space="preserve">أخبرنا عمر بن عبد المنعم، أخبرنا عبد الصمد بن محمد حضورا، أخبرنا علي بن المسلم، أخبرنا الحسين بن طلاب، أخبرنا محمد بن أحمد الغساني، حدثنا علي بن محمد بن عبيد الحافظ، حدثنا العباس بن محمد الدوري، حدثنا أزهر السمان، عن ابن عون، عن نافع، عن ابن عمر أن النبي -صلى الله عليه وسلم- قال: ’’اللهم بارك لنا في شامنا اللهم بارك لنا في يمننا’’ قالوا: وفي نجدنا قال: ’’هناك الزلازل والفتن وبها -أو قال: منها- يطلع قرن الشيطان’’.</w:t>
      </w:r>
    </w:p>
    <w:p>
      <w:pPr>
        <w:jc w:val="start"/>
        <w:bidi/>
      </w:pPr>
      <w:r>
        <w:rPr>
          <w:sz w:val="24"/>
          <w:szCs w:val="24"/>
          <w:b w:val="1"/>
          <w:bCs w:val="1"/>
          <w:rtl/>
        </w:rPr>
        <w:t xml:space="preserve">
سير أعلام النبلاء،(دار الحديث- القاهرة،2006،ط 0،ج 10،ص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بن حاتم الدوري أبو الفضل البغدادي الحافظ
</w:t>
      </w:r>
    </w:p>
    <w:p>
      <w:pPr/>
      <w:r>
        <w:rPr/>
        <w:t xml:space="preserve">عباس بن محمد بن حاتم الدوري أبو الفضل البغدادي الحافظ </w:t>
      </w:r>
    </w:p>
    <w:p/>
    <w:p>
      <w:pPr/>
      <w:r>
        <w:rPr/>
        <w:t xml:space="preserve">روى عن حسين الجعفي وعبد الوهاب بن عطاء ويحيى بن أبي بكير وأبي داود الطيالسي وخلق</w:t>
      </w:r>
    </w:p>
    <w:p/>
    <w:p>
      <w:pPr/>
      <w:r>
        <w:rPr/>
        <w:t xml:space="preserve">وأخذ عن ابن معين الجرح والتعديل</w:t>
      </w:r>
    </w:p>
    <w:p/>
    <w:p>
      <w:pPr/>
      <w:r>
        <w:rPr/>
        <w:t xml:space="preserve">روى عنه الأربعة وعبد الله بن أحمد وجعفر الفريابي وابن صاعد وخلق</w:t>
      </w:r>
    </w:p>
    <w:p/>
    <w:p>
      <w:pPr/>
      <w:r>
        <w:rPr/>
        <w:t xml:space="preserve">وثقه النسائي وغيره مات في صفر سنة إحدى وسبعين ومائتين</w:t>
      </w:r>
    </w:p>
    <w:p>
      <w:pPr>
        <w:jc w:val="start"/>
        <w:bidi/>
      </w:pPr>
      <w:r>
        <w:rPr>
          <w:sz w:val="24"/>
          <w:szCs w:val="24"/>
          <w:b w:val="1"/>
          <w:bCs w:val="1"/>
          <w:rtl/>
        </w:rPr>
        <w:t xml:space="preserve">
طبقات الحفاظ،(دار الكتب العلمية - بيروت،1403،ط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الدوري أبو الفضل
</w:t>
      </w:r>
    </w:p>
    <w:p>
      <w:pPr/>
      <w:r>
        <w:rPr/>
        <w:t xml:space="preserve">عباس بن محمد الدوري أبو الفضل </w:t>
      </w:r>
    </w:p>
    <w:p/>
    <w:p>
      <w:pPr/>
      <w:r>
        <w:rPr/>
        <w:t xml:space="preserve">مولى بني هاشم عن حسين الجعفي وأبي داود وعنه الأربعة والأصم وابن البختري ثقة حافظ توفي 4 271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الدوري الحافظ
</w:t>
      </w:r>
    </w:p>
    <w:p>
      <w:pPr/>
      <w:r>
        <w:rPr/>
        <w:t xml:space="preserve">عباس بن محمد الدوري الحافظ</w:t>
      </w:r>
    </w:p>
    <w:p>
      <w:pPr>
        <w:jc w:val="start"/>
        <w:bidi/>
      </w:pPr>
      <w:r>
        <w:rPr>
          <w:sz w:val="24"/>
          <w:szCs w:val="24"/>
          <w:b w:val="1"/>
          <w:bCs w:val="1"/>
          <w:rtl/>
        </w:rPr>
        <w:t xml:space="preserve">
المعين في طبقات المحدثين،(دار الفرقان، عمان - الأردن،1984،ط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بن حاتم بن واقد الدوري أبو الفضل البغدادي مولى بني هاشم خوارزمي الأصل.
</w:t>
      </w:r>
    </w:p>
    <w:p>
      <w:pPr/>
      <w:r>
        <w:rPr/>
        <w:t xml:space="preserve">(4) عباس بن محمد بن حاتم بن واقد الدوري أبو الفضل البغدادي مولى بني هاشم خوارزمي الأصل. </w:t>
      </w:r>
    </w:p>
    <w:p/>
    <w:p>
      <w:pPr/>
      <w:r>
        <w:rPr/>
        <w:t xml:space="preserve">قال أبو محمد بن الأخضر في ’’ مشيخة أبي القاسم البغوي ’’: كان ثقة.</w:t>
      </w:r>
    </w:p>
    <w:p/>
    <w:p>
      <w:pPr/>
      <w:r>
        <w:rPr/>
        <w:t xml:space="preserve">وقال صاحب ’’ زهرة المتعلمين في أسماء مشاهير المحدثين ’’: عباس بن محمد الدوري الوراق توفي سنة اثنتين وسبعين ومائتين.</w:t>
      </w:r>
    </w:p>
    <w:p/>
    <w:p>
      <w:pPr/>
      <w:r>
        <w:rPr/>
        <w:t xml:space="preserve">وقال مسلمة بن قاسم: كان ثقة وكان يذهب في النبيذ مذهب الكوفيين.</w:t>
      </w:r>
    </w:p>
    <w:p/>
    <w:p>
      <w:pPr/>
      <w:r>
        <w:rPr/>
        <w:t xml:space="preserve">وذكره ابن حبان في جملة الثقات وقال: مات ببغداد.</w:t>
      </w:r>
    </w:p>
    <w:p/>
    <w:p>
      <w:pPr/>
      <w:r>
        <w:rPr/>
        <w:t xml:space="preserve">وخرج الحاكم حديثه في مستدركه.</w:t>
      </w:r>
    </w:p>
    <w:p/>
    <w:p>
      <w:pPr/>
      <w:r>
        <w:rPr/>
        <w:t xml:space="preserve">ولما خرجه أبو علي الطوسي صححه، وقال الوابلي في كتاب المختلف والمؤتلف: معروف.</w:t>
      </w:r>
    </w:p>
    <w:p/>
    <w:p>
      <w:pPr/>
      <w:r>
        <w:rPr/>
        <w:t xml:space="preserve">وقال الخليلي في ’’ الإرشاد ’’: متفق عليه.</w:t>
      </w:r>
    </w:p>
    <w:p/>
    <w:p>
      <w:pPr/>
      <w:r>
        <w:rPr/>
        <w:t xml:space="preserve">وفي الرواة جماعة يسمون عباس بن محمد منهم:</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بن حاتم بن واقد الدوري أبو الفضل
</w:t>
      </w:r>
    </w:p>
    <w:p>
      <w:pPr/>
      <w:r>
        <w:rPr/>
        <w:t xml:space="preserve">عباس بن محمد بن حاتم بن واقد الدوري أبو الفضل </w:t>
      </w:r>
    </w:p>
    <w:p/>
    <w:p>
      <w:pPr/>
      <w:r>
        <w:rPr/>
        <w:t xml:space="preserve">من أهل بغداد</w:t>
      </w:r>
    </w:p>
    <w:p/>
    <w:p>
      <w:pPr/>
      <w:r>
        <w:rPr/>
        <w:t xml:space="preserve">يروي عن الأنصاري وعبيد الله بن موسى حدثنا عنه محمد بن المنذر بن سعيد وغيره مات سنة إحدى وسبعين ومائتين ببغداد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بن حاتم
</w:t>
      </w:r>
    </w:p>
    <w:p>
      <w:pPr/>
      <w:r>
        <w:rPr/>
        <w:t xml:space="preserve">عباس بن محمد بن حاتم </w:t>
      </w:r>
    </w:p>
    <w:p/>
    <w:p>
      <w:pPr/>
      <w:r>
        <w:rPr/>
        <w:t xml:space="preserve">الإمام الحافظ، أبو الفضل الهاشمي مولاهم، الدوري البغدادي، صاحب يحيى بن معين.</w:t>
      </w:r>
    </w:p>
    <w:p/>
    <w:p>
      <w:pPr/>
      <w:r>
        <w:rPr/>
        <w:t xml:space="preserve">ولد سنة خمسٍ وثمانين ومئة.</w:t>
      </w:r>
    </w:p>
    <w:p/>
    <w:p>
      <w:pPr/>
      <w:r>
        <w:rPr/>
        <w:t xml:space="preserve">وسمع: حسين بن علي الجعفي، وأبا النضر، ويعقوب بن إبراهيم، وعبد الوهاب بن عطاء، وشبابة، ويحيى بن أبي بكير، وخلقاً.</w:t>
      </w:r>
    </w:p>
    <w:p/>
    <w:p>
      <w:pPr/>
      <w:r>
        <w:rPr/>
        <w:t xml:space="preserve">وعنه: الأربعة، وأبو جعفر بن البختري، وأبو العباس الأصم، وإسماعيل الصفار، وخلق.</w:t>
      </w:r>
    </w:p>
    <w:p/>
    <w:p>
      <w:pPr/>
      <w:r>
        <w:rPr/>
        <w:t xml:space="preserve">وله كتاب نافع عن يحيى بن معين في الرجال.</w:t>
      </w:r>
    </w:p>
    <w:p/>
    <w:p>
      <w:pPr/>
      <w:r>
        <w:rPr/>
        <w:t xml:space="preserve">قال النسائي: ثقة.</w:t>
      </w:r>
    </w:p>
    <w:p/>
    <w:p>
      <w:pPr/>
      <w:r>
        <w:rPr/>
        <w:t xml:space="preserve">وقال الأصم: لم أر في مشايخي أحسن حديثاً منه.</w:t>
      </w:r>
    </w:p>
    <w:p/>
    <w:p>
      <w:pPr/>
      <w:r>
        <w:rPr/>
        <w:t xml:space="preserve">مات في صفر سنة إحدى وسبعين ومئتين.</w:t>
      </w:r>
    </w:p>
    <w:p/>
    <w:p>
      <w:pPr/>
      <w:r>
        <w:rPr/>
        <w:t xml:space="preserve">وفيها مات: محمد بن حماد الطهراني، ومحمد بن سنان القزاز.</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الدوري أبو الفضل
</w:t>
      </w:r>
    </w:p>
    <w:p>
      <w:pPr/>
      <w:r>
        <w:rPr/>
        <w:t xml:space="preserve">عباس بن محمد الدوري أبو الفضل </w:t>
      </w:r>
    </w:p>
    <w:p/>
    <w:p>
      <w:pPr/>
      <w:r>
        <w:rPr/>
        <w:t xml:space="preserve">روى عن عثمان بن عمر ويحيى بن أبي بكير ويونس بن محمد المؤدب وعبد الحميد الحماني وخلف بن تميم وشبابة والأسود بن عامر وهاشم بن القاسم وحسن الأشيب سمعت منه مع أبي وهو صدوق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2026-05-04T02:21:43+03:00</dcterms:created>
  <dcterms:modified xsi:type="dcterms:W3CDTF">2026-05-04T02:21:43+03:00</dcterms:modified>
</cp:coreProperties>
</file>

<file path=docProps/custom.xml><?xml version="1.0" encoding="utf-8"?>
<Properties xmlns="http://schemas.openxmlformats.org/officeDocument/2006/custom-properties" xmlns:vt="http://schemas.openxmlformats.org/officeDocument/2006/docPropsVTypes"/>
</file>