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الهاشمي
</w:t>
      </w:r>
    </w:p>
    <w:p>
      <w:pPr>
        <w:jc w:val="start"/>
        <w:bidi/>
      </w:pPr>
      <w:r>
        <w:rPr>
          <w:rFonts w:ascii="arial" w:hAnsi="arial" w:eastAsia="arial" w:cs="arial"/>
          <w:sz w:val="28"/>
          <w:szCs w:val="28"/>
          <w:b w:val="1"/>
          <w:bCs w:val="1"/>
          <w:rtl/>
        </w:rPr>
        <w:t xml:space="preserve">أبو الفضل الهاشمي
</w:t>
      </w:r>
    </w:p>
    <w:p>
      <w:pPr/>
      <w:r>
        <w:rPr/>
        <w:t xml:space="preserve">أبو الفضل الهاشمي  العباس بن محمد بن علي بن عبد الله بن عباس، أبو الفضل الهاشمي: أمير. هو أخو المنصور والسفاح. ولاه المنصور دمشق وبدلا الشام كلها. وولي إمارة الجزيرة في أيام الرشيد. وأرسله المنصور لغزو الروم في ستين ألفا. وحج بالناس مرات. ومات ببغداد. كان من أجود الناس رأيا. وإليه تنسب ’’العباسية’’ محلة بالجانب الغربي من بغداد، دفن فيها. وكان الرشيد يحبه ويجله. ويزعم أهله أن الرشيد سمه.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العباسي
</w:t>
      </w:r>
    </w:p>
    <w:p>
      <w:pPr/>
      <w:r>
        <w:rPr/>
        <w:t xml:space="preserve">الأمير العباسي العباس بن محمد بن علي بن عبد الله بن العباس بن عبد المطلب، الأمير أبو الفضل؛ ولي إمرة الشام لأخيه المنصور، وحج بالناس مرات، وغزا الروم مرة في ستين ألفا، وكان شيخ بني العباس في عصره، وتوفي سنة خمس وثمانين ومائة، وقيل سنة ست، وولد سنة إحدى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ابن محمد بن علي بن عبد الله بن عباس، الأمير، نائب الشام، أبو الفضل العباسي.</w:t>
      </w:r>
    </w:p>
    <w:p/>
    <w:p>
      <w:pPr/>
      <w:r>
        <w:rPr/>
        <w:t xml:space="preserve">ولي الشام لأخيه المنصور، وولي الجزيرة للرشيد، وحج بالناس مرات، وغزا الروم مرة في ستين ألفا.</w:t>
      </w:r>
    </w:p>
    <w:p/>
    <w:p>
      <w:pPr/>
      <w:r>
        <w:rPr/>
        <w:t xml:space="preserve">قال شباب: دخل الروم، وبث سراياه، فغنم، ونصر في سنة تسع وخمسين.</w:t>
      </w:r>
    </w:p>
    <w:p/>
    <w:p>
      <w:pPr/>
      <w:r>
        <w:rPr/>
        <w:t xml:space="preserve">ونقل غير واحد: أن العباس هذا، كان من رجالات بني هاشم جودا، ورأيا، وشجاعة، وكان الرشيد يهابه ويجله.</w:t>
      </w:r>
    </w:p>
    <w:p/>
    <w:p>
      <w:pPr/>
      <w:r>
        <w:rPr/>
        <w:t xml:space="preserve">قال شباب: ولد سنة عشرين ومائة. وتوفي: سنة ست وثمانين ومائة.</w:t>
      </w:r>
    </w:p>
    <w:p/>
    <w:p>
      <w:pPr/>
      <w:r>
        <w:rPr/>
        <w:t xml:space="preserve">وكان أنبل بني العباس في وقته.</w:t>
      </w:r>
    </w:p>
    <w:p>
      <w:pPr>
        <w:jc w:val="start"/>
        <w:bidi/>
      </w:pPr>
      <w:r>
        <w:rPr>
          <w:sz w:val="24"/>
          <w:szCs w:val="24"/>
          <w:b w:val="1"/>
          <w:bCs w:val="1"/>
          <w:rtl/>
        </w:rPr>
        <w:t xml:space="preserve">
سير أعلام النبلاء،(دار الحديث- القاهرة،2006،ط 0،ج 7،ص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2026-05-04T01:04:51+03:00</dcterms:created>
  <dcterms:modified xsi:type="dcterms:W3CDTF">2026-05-04T01:04:51+03:00</dcterms:modified>
</cp:coreProperties>
</file>

<file path=docProps/custom.xml><?xml version="1.0" encoding="utf-8"?>
<Properties xmlns="http://schemas.openxmlformats.org/officeDocument/2006/custom-properties" xmlns:vt="http://schemas.openxmlformats.org/officeDocument/2006/docPropsVTypes"/>
</file>