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بن قيس
</w:t>
      </w:r>
    </w:p>
    <w:p>
      <w:pPr/>
      <w:r>
        <w:rPr/>
        <w:t xml:space="preserve">أبو الحارث بن قيس بن خالد بن مخلد الأنصاري الزرقي».</w:t>
      </w:r>
    </w:p>
    <w:p/>
    <w:p>
      <w:pPr/>
      <w:r>
        <w:rPr/>
        <w:t xml:space="preserve">ذكره موسى بن عقبة عن ابن شهاب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2026-07-27T13:23:01+03:00</dcterms:created>
  <dcterms:modified xsi:type="dcterms:W3CDTF">2026-07-27T13:23:01+03:00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