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عامر ابن الأكوع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عامر ابن الأكوع
</w:t>
      </w:r>
    </w:p>
    <w:p>
      <w:pPr/>
      <w:r>
        <w:rPr/>
        <w:t xml:space="preserve">عامر ابن الأكوع  عامر بن سنان الاكوع بن عبد الله بن بشير الاسلمى: شاعر، له صحبة. عاش إلى يوم خيبر، فضرب رجلا من اليهود، فقتله، وجرح نفسه خطأ، فمات من جراحته.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2026-05-03T21:58:29+03:00</dcterms:created>
  <dcterms:modified xsi:type="dcterms:W3CDTF">2026-05-03T21:58:29+03:00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