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ماء السماء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ماء السماء
</w:t>
      </w:r>
    </w:p>
    <w:p>
      <w:pPr/>
      <w:r>
        <w:rPr/>
        <w:t xml:space="preserve">ماء السماء  عامر بن حارثة بن الغطريف الازدي، من يعرب: امير غساني، يلقب بماء السماء، لجوده. هاجر من اليمن، وسكن بادية الشام. وبنوه يعرفون ببني ماء السماء، من الازد.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2026-05-03T20:33:57+03:00</dcterms:created>
  <dcterms:modified xsi:type="dcterms:W3CDTF">2026-05-03T20:33:57+03:00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