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الصالحية
</w:t>
      </w:r>
    </w:p>
    <w:p>
      <w:pPr>
        <w:jc w:val="start"/>
        <w:bidi/>
      </w:pPr>
      <w:r>
        <w:rPr>
          <w:rFonts w:ascii="arial" w:hAnsi="arial" w:eastAsia="arial" w:cs="arial"/>
          <w:sz w:val="28"/>
          <w:szCs w:val="28"/>
          <w:b w:val="1"/>
          <w:bCs w:val="1"/>
          <w:rtl/>
        </w:rPr>
        <w:t xml:space="preserve">الصالحية
</w:t>
      </w:r>
    </w:p>
    <w:p>
      <w:pPr/>
      <w:r>
        <w:rPr/>
        <w:t xml:space="preserve">الصالحية  عائشة بنت عيسى بن عبد الله بن أحمد ابن محمد بن قدامة: مسندة، عابدة. من أهل ’’الصالحية’’ في دمشق، واليها نسبتها. اشتهرت بعلم الحديث. </w:t>
      </w:r>
    </w:p>
    <w:p>
      <w:pPr>
        <w:jc w:val="start"/>
        <w:bidi/>
      </w:pPr>
      <w:r>
        <w:rPr>
          <w:sz w:val="24"/>
          <w:szCs w:val="24"/>
          <w:b w:val="1"/>
          <w:bCs w:val="1"/>
          <w:rtl/>
        </w:rPr>
        <w:t xml:space="preserve">
الأعلام،(دار العلم للملايين - بيروت،2002،ط 15،ج 3،ص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عيسى ابن العلامة موفق الدين أبي محمد عبد الله بن أحمد بن محمد بن قدامة بن مقدام بن نصر الصالحة العابدة أم أحمد المقدسية الحنبلية
</w:t>
      </w:r>
    </w:p>
    <w:p>
      <w:pPr/>
      <w:r>
        <w:rPr/>
        <w:t xml:space="preserve">عائشة بنت عيسى ابن العلامة موفق الدين أبي محمد عبد الله بن أحمد بن محمد بن قدامة بن مقدام بن نصر الصالحة العابدة أم أحمد المقدسية الحنبلية سمعت من جدها، وحضرت على ابن راجح، والعز بن الحافظ، وسمعت أيضا من البهاء عبد الرحمن، وابن الزبيدي، وجماعة، وأجاز لها القاضي، أبو القاسم بن الحرستاني.</w:t>
      </w:r>
    </w:p>
    <w:p/>
    <w:p>
      <w:pPr/>
      <w:r>
        <w:rPr/>
        <w:t xml:space="preserve">وحدث عنها ابن الخباز في سنة اثنتين وستين وست مائة.</w:t>
      </w:r>
    </w:p>
    <w:p/>
    <w:p>
      <w:pPr/>
      <w:r>
        <w:rPr/>
        <w:t xml:space="preserve">قرأت بخط أخيها الحافظ سيف الدين مولدها في سنة إحدى عشرة وست مائة، توفيت في شعبان سنة سبع وتسعين وست مائة.</w:t>
      </w:r>
    </w:p>
    <w:p/>
    <w:p>
      <w:pPr/>
      <w:r>
        <w:rPr/>
        <w:t xml:space="preserve">قرأت على عائشة بنت أبي المجد في سنة خمس وتسعين وست مائة، أخبركم محمد بن خلف الفقيه، حضورا، سنة ثلاث عشرة وست مائة، أنا أبو طاهر السلفي وقرأت على عبد المؤمن بن خلف الحافظ، أخبركم المؤتمن بن قميرة، أنا محمد بن عبد الشيحي، قالا: أنا أبو الحسن علي بن محمد، أنا أبو الحسن علي بن حفص الحمامي، نا أحمد بن جعفر بن سلم، نا أحمد بن عبيدة الشهرزوري، نا أحمد بن إبراهيم الدورقي، سمعت أحمد بن نصر الشهيد، يقول: مررت برجل، وقد صرع فجئت أقرأ في أذنه، فقال: دعني أقتله فإنه يقول: القرآن مخلوق.</w:t>
      </w:r>
    </w:p>
    <w:p/>
    <w:p>
      <w:pPr/>
      <w:r>
        <w:rPr/>
        <w:t xml:space="preserve">هذا إسناد ثابت، والشهرزوري، وثقه الخطيب.</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عيسى بن عبد الله بن أحمد بن قدامة بن مقدام
</w:t>
      </w:r>
    </w:p>
    <w:p>
      <w:pPr/>
      <w:r>
        <w:rPr/>
        <w:t xml:space="preserve">عائشة بنت عيسى بن عبد الله بن أحمد بن قدامة بن مقدام </w:t>
      </w:r>
    </w:p>
    <w:p/>
    <w:p/>
    <w:p>
      <w:pPr/>
      <w:r>
        <w:rPr/>
        <w:t xml:space="preserve">ابن أبي نصر المقدسية أم أحمد، بنت أبي المجد بن الإمام بن أبي صالحة مولدها سنة 611 سمعت أباها - حضورا - وجدها الموفق وأبا عبد الله محمد بن خلف بن راجح، والعز: محمد بن الحافظ: عبد الغنى، وسمعت البهاء عبد الرحمن، وابن الزبيدي، وغيرهم.</w:t>
      </w:r>
    </w:p>
    <w:p/>
    <w:p/>
    <w:p>
      <w:pPr/>
      <w:r>
        <w:rPr/>
        <w:t xml:space="preserve">أجازت لابن جابر ولم يذكر وفاتها في مشيخته.</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2026-05-03T19:34:26+03:00</dcterms:created>
  <dcterms:modified xsi:type="dcterms:W3CDTF">2026-05-03T19:34:26+03:00</dcterms:modified>
</cp:coreProperties>
</file>

<file path=docProps/custom.xml><?xml version="1.0" encoding="utf-8"?>
<Properties xmlns="http://schemas.openxmlformats.org/officeDocument/2006/custom-properties" xmlns:vt="http://schemas.openxmlformats.org/officeDocument/2006/docPropsVTypes"/>
</file>