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نمر 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نمر الخزاعي
</w:t>
      </w:r>
    </w:p>
    <w:p>
      <w:pPr/>
      <w:r>
        <w:rPr/>
        <w:t xml:space="preserve">نمر الخزاعي له في مسند بقي حديث، واستدركه ابن فتحون، وعزاه لأبي جعفر الطبري.</w:t>
      </w:r>
    </w:p>
    <w:p/>
    <w:p>
      <w:pPr/>
      <w:r>
        <w:rPr/>
        <w:t xml:space="preserve">قلت: ولا أستبعد أن يكون هو نمير الخزاعي بالتصغير، وسيأتي في ترجمته.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2026-07-27T10:57:02+03:00</dcterms:created>
  <dcterms:modified xsi:type="dcterms:W3CDTF">2026-07-27T10:57:02+03:00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