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المثقب العبدي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المثقب العبدي
</w:t>
      </w:r>
    </w:p>
    <w:p>
      <w:pPr/>
      <w:r>
        <w:rPr/>
        <w:t xml:space="preserve">المثقب العبدي  العائذ بن محصن بن ثعلبة، من بني عبد القيس، من ربيعة: شاعر جاهلي، من أهل البحرين. اتصل بالملك عمرو بن هند، وله فيه مدائح. ومدح النعمان بن المنذر. وشعره جيد فيه حكمة ورقة، جمع بعضه في (ديوان - ط) وهو صاحب الأبيات التي منها:</w:t>
      </w:r>
    </w:p>
    <w:p/>
    <w:p>
      <w:pPr>
        <w:jc w:val="center"/>
      </w:pPr>
      <w:r>
        <w:rPr>
          <w:color w:val="ff0000"/>
        </w:rPr>
        <w:t xml:space="preserve">فإما ان تكون اخي بحق</w:t>
      </w:r>
      <w:r>
        <w:rPr>
          <w:color w:val="ff0000"/>
        </w:rPr>
        <w:t xml:space="preserve">      </w:t>
      </w:r>
      <w:r>
        <w:rPr>
          <w:color w:val="ff0000"/>
        </w:rPr>
        <w:t xml:space="preserve">فأعرف منك غثي من سميني</w:t>
      </w:r>
    </w:p>
    <w:p/>
    <w:p>
      <w:pPr/>
      <w:r>
        <w:rPr/>
        <w:t xml:space="preserve">وقيل: اسمه محصن بن ثعلبة.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2026-07-24T01:15:22+03:00</dcterms:created>
  <dcterms:modified xsi:type="dcterms:W3CDTF">2026-07-24T01:15:22+03:00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