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عائذ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عائذ بن مالك
</w:t>
      </w:r>
    </w:p>
    <w:p>
      <w:pPr/>
      <w:r>
        <w:rPr/>
        <w:t xml:space="preserve">عائذ بن مالك  عائذ بن مالك بن عمرو الفهمي: جد جاهلي. بنوه بطن من بني فهم بن غنم، من الازد، من قحطان.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2026-05-03T18:45:39+03:00</dcterms:created>
  <dcterms:modified xsi:type="dcterms:W3CDTF">2026-05-03T18:45:39+03:00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