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سحيم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سحيم
</w:t>
      </w:r>
    </w:p>
    <w:p>
      <w:pPr/>
      <w:r>
        <w:rPr/>
        <w:t xml:space="preserve">منصور بن سحيم بن نوفل بن نضلة بن الأشتر بن جحوان بن فقعس الأسدي الفقعسي.</w:t>
      </w:r>
    </w:p>
    <w:p/>
    <w:p>
      <w:pPr/>
      <w:r>
        <w:rPr/>
        <w:t xml:space="preserve">ذكره المرزباني في «معجم الشعراء» وقال: إنه مخضرم.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2026-07-27T14:06:05+03:00</dcterms:created>
  <dcterms:modified xsi:type="dcterms:W3CDTF">2026-07-27T14:06:05+03:00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