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خالد
</w:t>
      </w:r>
    </w:p>
    <w:p>
      <w:pPr>
        <w:jc w:val="start"/>
        <w:bidi/>
      </w:pPr>
      <w:r>
        <w:rPr>
          <w:rFonts w:ascii="arial" w:hAnsi="arial" w:eastAsia="arial" w:cs="arial"/>
          <w:sz w:val="28"/>
          <w:szCs w:val="28"/>
          <w:b w:val="1"/>
          <w:bCs w:val="1"/>
          <w:rtl/>
        </w:rPr>
        <w:t xml:space="preserve">مرة بن خالد
</w:t>
      </w:r>
    </w:p>
    <w:p>
      <w:pPr/>
      <w:r>
        <w:rPr/>
        <w:t xml:space="preserve">مرة بن خالد بن عامر بن قنان بن عمرو بن قيس بن الحارث بن مالك بن عبيد بن خزيمة بن لؤي. له إدراك، وولده مجفر هو الذي ذهب برأس الحسين بن علي إلى يزيد بن معاوية. ذكره الزبير بن بكار.</w:t>
      </w:r>
    </w:p>
    <w:p>
      <w:pPr>
        <w:jc w:val="start"/>
        <w:bidi/>
      </w:pPr>
      <w:r>
        <w:rPr>
          <w:sz w:val="24"/>
          <w:szCs w:val="24"/>
          <w:b w:val="1"/>
          <w:bCs w:val="1"/>
          <w:rtl/>
        </w:rPr>
        <w:t xml:space="preserve">
الإصابة في تمييز الصحابة،(دار الكتب العلمية - بيروت،1995،ط 1،ج 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2026-07-27T08:27:50+03:00</dcterms:created>
  <dcterms:modified xsi:type="dcterms:W3CDTF">2026-07-27T08:27:50+03:00</dcterms:modified>
</cp:coreProperties>
</file>

<file path=docProps/custom.xml><?xml version="1.0" encoding="utf-8"?>
<Properties xmlns="http://schemas.openxmlformats.org/officeDocument/2006/custom-properties" xmlns:vt="http://schemas.openxmlformats.org/officeDocument/2006/docPropsVTypes"/>
</file>