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الطفيل
</w:t>
      </w:r>
    </w:p>
    <w:p>
      <w:pPr/>
      <w:r>
        <w:rPr/>
        <w:t xml:space="preserve">مالك بن الطفيل بن حنتف بن أوس بن حيي بن عمرو بن سلسلة بن غنم بن أيوب بن معن بن عتود الطائي.</w:t>
      </w:r>
    </w:p>
    <w:p/>
    <w:p>
      <w:pPr/>
      <w:r>
        <w:rPr/>
        <w:t xml:space="preserve">له إدراك، وكان ولده بهدل رئيس بني معن لما التقوا مع طليع نجدة الحنفي الآخر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2026-07-27T13:14:53+03:00</dcterms:created>
  <dcterms:modified xsi:type="dcterms:W3CDTF">2026-07-27T13:14:53+03:00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