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اللجلاج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اللجلاج الحارثي
</w:t>
      </w:r>
    </w:p>
    <w:p>
      <w:pPr/>
      <w:r>
        <w:rPr/>
        <w:t xml:space="preserve">اللجلاج الحارثي  طفيل بن زيد بن عبد يغوث بن الحارث: شاعر جاهلي يماني. يقال له : اللجلاج الحارثي. له ذكر في ترجمة جده عبد يغوث.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2026-05-03T17:31:28+03:00</dcterms:created>
  <dcterms:modified xsi:type="dcterms:W3CDTF">2026-05-03T17:31:28+03:00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