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المبرق
</w:t>
      </w:r>
    </w:p>
    <w:p>
      <w:pPr/>
      <w:r>
        <w:rPr/>
        <w:t xml:space="preserve">المبرق الشاعر بضم الميم وسكون الموحدة وكسر الراء بعدها قاف، قيل اسمه ربيعة بن ليث. وقيل عبد الله بن الحارث. وقد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2026-07-27T09:33:00+03:00</dcterms:created>
  <dcterms:modified xsi:type="dcterms:W3CDTF">2026-07-27T09:33:00+03:00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