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الوليد
</w:t>
      </w:r>
    </w:p>
    <w:p>
      <w:pPr>
        <w:jc w:val="start"/>
        <w:bidi/>
      </w:pPr>
      <w:r>
        <w:rPr>
          <w:rFonts w:ascii="arial" w:hAnsi="arial" w:eastAsia="arial" w:cs="arial"/>
          <w:sz w:val="28"/>
          <w:szCs w:val="28"/>
          <w:b w:val="1"/>
          <w:bCs w:val="1"/>
          <w:rtl/>
        </w:rPr>
        <w:t xml:space="preserve">مالك بن الوليد
</w:t>
      </w:r>
    </w:p>
    <w:p>
      <w:pPr/>
      <w:r>
        <w:rPr/>
        <w:t xml:space="preserve">مالك بن الوليد ذكره عبدان بن محمد المروزي في الصحابة، وأبو موسى في الذيل، وذكر من طريق خالد بن حميد، عن مالك بن الخير- أن مالك بن الوليد، قال: أوصاني رسول الله صلى الله عليه وآله وسلم ألا أخطوا إلى الإمارة خطوة، ولا أصيب من معاهد إبرة فما فوقها، ولا أبغي على إمام سوء. وهو من رواية أنس بن أبي أنيسة، عن بقية، عن خالد المذكور، وفيه من لا يعرف حاله.</w:t>
      </w:r>
    </w:p>
    <w:p>
      <w:pPr>
        <w:jc w:val="start"/>
        <w:bidi/>
      </w:pPr>
      <w:r>
        <w:rPr>
          <w:sz w:val="24"/>
          <w:szCs w:val="24"/>
          <w:b w:val="1"/>
          <w:bCs w:val="1"/>
          <w:rtl/>
        </w:rPr>
        <w:t xml:space="preserve">
الإصابة في تمييز الصحابة،(دار الكتب العلمية - بيروت،1995،ط 1،ج 5،ص 562)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2026-07-27T17:05:02+03:00</dcterms:created>
  <dcterms:modified xsi:type="dcterms:W3CDTF">2026-07-27T17:05:02+03:00</dcterms:modified>
</cp:coreProperties>
</file>

<file path=docProps/custom.xml><?xml version="1.0" encoding="utf-8"?>
<Properties xmlns="http://schemas.openxmlformats.org/officeDocument/2006/custom-properties" xmlns:vt="http://schemas.openxmlformats.org/officeDocument/2006/docPropsVTypes"/>
</file>