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طالب
</w:t>
      </w:r>
    </w:p>
    <w:p>
      <w:pPr/>
      <w:r>
        <w:rPr/>
        <w:t xml:space="preserve">الشريف أبو طالب  أبو طالب بن حسن بن أبي نمي محمد بن بركات الحسني الطالبي: من أشراف مكة. وليها بعد وفاة أخيه مسعود (سنة 1003هـ) وكان مرضي السيرة. توفي في ’’العشة’’ باليمن،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2026-07-23T19:47:15+03:00</dcterms:created>
  <dcterms:modified xsi:type="dcterms:W3CDTF">2026-07-23T19:47:15+03:00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