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لبدة بن عامر بن خثعم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لبدة بن عامر بن خثعم
</w:t>
      </w:r>
    </w:p>
    <w:p>
      <w:pPr/>
      <w:r>
        <w:rPr/>
        <w:t xml:space="preserve">لبدة بن عامر بن خثعم ذكر سيف في «الفتوح» أن أبا عبيدة وجهه قائدا على خيل بعد وقعة اليرموك من مرج الصفر.</w:t>
      </w:r>
    </w:p>
    <w:p/>
    <w:p>
      <w:pPr/>
      <w:r>
        <w:rPr/>
        <w:t xml:space="preserve">وأورده ابن عساكر، فقال: أدرك النبي صلى الله عليه وآله وسلم.</w:t>
      </w:r>
    </w:p>
    <w:p/>
    <w:p>
      <w:pPr/>
      <w:r>
        <w:rPr/>
        <w:t xml:space="preserve">قلت: وقد تقدم غير مرة أنهم ما كانوا إذ ذاك يؤمرون إلا الصحابة.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2026-07-27T14:11:35+03:00</dcterms:created>
  <dcterms:modified xsi:type="dcterms:W3CDTF">2026-07-27T14:11:35+03:00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