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كردم بن أبي السائب الأنصاري
</w:t>
      </w:r>
    </w:p>
    <w:p>
      <w:pPr>
        <w:jc w:val="start"/>
        <w:bidi/>
      </w:pPr>
      <w:r>
        <w:rPr>
          <w:rFonts w:ascii="arial" w:hAnsi="arial" w:eastAsia="arial" w:cs="arial"/>
          <w:sz w:val="28"/>
          <w:szCs w:val="28"/>
          <w:b w:val="1"/>
          <w:bCs w:val="1"/>
          <w:rtl/>
        </w:rPr>
        <w:t xml:space="preserve">كردم بن أبي السائب الأنصاري
</w:t>
      </w:r>
    </w:p>
    <w:p>
      <w:pPr/>
      <w:r>
        <w:rPr/>
        <w:t xml:space="preserve">كردم بن أبي السائب الأنصاري قال البخاري وابن السكن: له صحبة، وقال ابن حبان: يقال له صحبة، ثم أعاده في التابعين، فقال: يروي المراسيل. وقال أبو عمر: كردم بن أبي السنابل الأنصاري ويقال الثقفي، يقال له صحبة. سكن المدينة. ومخرج حديثه عن أهل الكوفة. وقد تعقبه ابن فتحون بأنه صحفه، وأن كل من ألف في الصحابة قالوا فيه ابن أبي السائب، قال: ولا أعلم لقوله: ويقال الثقفي- سلفا.</w:t>
      </w:r>
    </w:p>
    <w:p/>
    <w:p>
      <w:pPr/>
      <w:r>
        <w:rPr/>
        <w:t xml:space="preserve">وحديثه عند البغوي، وابن السكن وغيرهما وأشار إليه البخاري، وهو عند العقيلي في ترجمة الحارث والد عبد الرحمن، من طريق عبد الرحمن بن إسحاق، عن أبيه، عن كردم بن أبي السائب الأنصاري، قال: خرجت مع أبي إلى المدينة، وذلك أول ما ذكر، قال: فآوانا المبيت إلى صاحب غنم، فلما انتصف الليل جاء ذئب فأخذ حملا من الغنم فوثب الراعي، فقال: يا عامر الوادي، جارك، فنادى مناد يا سرحان، أرسله، فإذا الحمل يشتد حتى دخل الغنم ولم تصبه كدمة، فأنزل الله عز وجل على رسول الله صلى الله عليه وآله وسلم </w:t>
      </w:r>
    </w:p>
    <w:p>
      <w:pPr/>
      <w:r>
        <w:rPr>
          <w:color w:val="0000ff"/>
        </w:rPr>
        <w:t xml:space="preserve">{وأنه كان رجال من الإنس يعوذون برجال من الجن فزادوهم رهقا}</w:t>
      </w:r>
    </w:p>
    <w:p>
      <w:pPr/>
      <w:r>
        <w:rPr/>
        <w:t xml:space="preserve">.</w:t>
      </w:r>
    </w:p>
    <w:p/>
    <w:p>
      <w:pPr/>
      <w:r>
        <w:rPr/>
        <w:t xml:space="preserve">وأخرجه ابن مردويه في التفسير من هذا الوجه، وأحسن وله شاهدا من حديث معاوية بن قرة، عن أبيه.</w:t>
      </w:r>
    </w:p>
    <w:p/>
    <w:p>
      <w:pPr/>
      <w:r>
        <w:rPr/>
        <w:t xml:space="preserve">وأخرج عقبة، من طريق الشعبي، عن ابن عباس، قال: كانوا في الجاهلية إذا مروا بالوادي قالوا: نعوذ بعزيز هذا الوادي.... عن ابن عباس ما يخالفه.</w:t>
      </w:r>
    </w:p>
    <w:p/>
    <w:p>
      <w:pPr/>
      <w:r>
        <w:rPr/>
        <w:t xml:space="preserve">ومن حديث معاوية بن قرة عن أبيه. ذهبت لأسلم حين بعث الله محمد صلى الله عليه وآله وسلم شاهدا لحديث كردم، وفي آخره: فحدثت النبي صلى الله عليه وآله وسلم فقال له.... الشيطان.</w:t>
      </w:r>
    </w:p>
    <w:p>
      <w:pPr>
        <w:jc w:val="start"/>
        <w:bidi/>
      </w:pPr>
      <w:r>
        <w:rPr>
          <w:sz w:val="24"/>
          <w:szCs w:val="24"/>
          <w:b w:val="1"/>
          <w:bCs w:val="1"/>
          <w:rtl/>
        </w:rPr>
        <w:t xml:space="preserve">
الإصابة في تمييز الصحابة،(دار الكتب العلمية - بيروت،1995،ط 1،ج 5،ص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كردم بن أبي السائب 
</w:t>
      </w:r>
    </w:p>
    <w:p>
      <w:pPr/>
      <w:r>
        <w:rPr/>
        <w:t xml:space="preserve">كردم بن أبي السائب. </w:t>
      </w:r>
    </w:p>
    <w:p/>
    <w:p>
      <w:pPr/>
      <w:r>
        <w:rPr/>
        <w:t xml:space="preserve">له صحبةٌ.</w:t>
      </w:r>
    </w:p>
    <w:p/>
    <w:p>
      <w:pPr/>
      <w:r>
        <w:rPr/>
        <w:t xml:space="preserve">قال أحمد بن إشكاب: حدثنا القاسم، عن عبد الرحمن بن إسحاق، عن أبيه، عن كردم ابن أبي السائب، قال: خرجت مع أبي، فذكر: </w:t>
      </w:r>
    </w:p>
    <w:p>
      <w:pPr/>
      <w:r>
        <w:rPr>
          <w:color w:val="0000ff"/>
        </w:rPr>
        <w:t xml:space="preserve">{قل أوحي}</w:t>
      </w:r>
    </w:p>
    <w:p>
      <w:pPr/>
      <w:r>
        <w:rPr/>
        <w:t xml:space="preserve">.</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كردم بن أبي السائب الأنصاري.
</w:t>
      </w:r>
    </w:p>
    <w:p>
      <w:pPr/>
      <w:r>
        <w:rPr/>
        <w:t xml:space="preserve">كردم بن أبي السائب الأنصاري. </w:t>
      </w:r>
    </w:p>
    <w:p/>
    <w:p>
      <w:pPr/>
      <w:r>
        <w:rPr/>
        <w:t xml:space="preserve">يروي المراسيل، روى عبد الرحمن بن إسحاق عن أبيه عنه.</w:t>
      </w:r>
    </w:p>
    <w:p/>
    <w:p>
      <w:pPr/>
      <w:r>
        <w:rPr/>
        <w:t xml:space="preserve">قلت: لفظ حديثه: «خرجت مع أبي إلى المدينة في حاجة وذلك أول ما ذكر رسول الله صلى الله عليه وسلم بمكة، قال: فآوانا المبيت إلى صاحب غنم، فلما انتصف الليل جاء ذئب فأخذ حملاً من الغنم، فوثب الراعي وقال: يا عامر الوادي جارك، فنادى منادٍ لا يراه: يا سرحان أرسله، فأتى الحمل يشتد حتى دخل الغنم ولم تصبه كدمة، وأنزل على رسول الله صلى الله عليه وسلم: </w:t>
      </w:r>
    </w:p>
    <w:p>
      <w:pPr/>
      <w:r>
        <w:rPr>
          <w:color w:val="0000ff"/>
        </w:rPr>
        <w:t xml:space="preserve">{وأنه كان رجالٌ من الإنس يعوذون برجالٍ من الجن فزادوهم رهقاً}</w:t>
      </w:r>
    </w:p>
    <w:p>
      <w:pPr/>
      <w:r>
        <w:rPr/>
        <w:t xml:space="preserve"> [الجن:6]. فيتأمل هل تفيد هذا الصحبة أم 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كردم بن أبي السائب الأنصاري
</w:t>
      </w:r>
    </w:p>
    <w:p>
      <w:pPr/>
      <w:r>
        <w:rPr/>
        <w:t xml:space="preserve">كردم بن أبي السائب الأنصاري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كردم بن أبي السائب الأنصاري
</w:t>
      </w:r>
    </w:p>
    <w:p>
      <w:pPr/>
      <w:r>
        <w:rPr/>
        <w:t xml:space="preserve">كردم بن أبي السائب الأنصاري </w:t>
      </w:r>
    </w:p>
    <w:p/>
    <w:p>
      <w:pPr/>
      <w:r>
        <w:rPr/>
        <w:t xml:space="preserve">يروي المراسيل روى عنه عبد الرحمن بن إسحاق عن أبيه عنه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كردم بن أبي السائب الأنصاري
</w:t>
      </w:r>
    </w:p>
    <w:p>
      <w:pPr/>
      <w:r>
        <w:rPr/>
        <w:t xml:space="preserve">كردم بن أبي السائب الأنصاري </w:t>
      </w:r>
    </w:p>
    <w:p/>
    <w:p>
      <w:pPr/>
      <w:r>
        <w:rPr/>
        <w:t xml:space="preserve">حدثنا بشر بن موسى، نا فروة بن أبي المغراء، نا القاسم بن مالك، عن عبد الرحمن بن إسحاق، عن أبيه، عن كردم بن أبي السائب قال: خرجت مع أبي إلى المدينة في أول ما ذكر النبي صلى الله عليه وسلم بمكة، فآوانا الليل إلى راع، فلما انتصف الليل جاء الذئب فأخذ حملاً من الغنم، فوثب الراعي، فقال: يا عامر الوادي، أيؤذى جارك؟ فنادى مناد: يا سرحان، أرسله، فجاء الحمل يشتد حتى دخل الغنم، ونزل على رسول الله صلى الله عليه وسلم </w:t>
      </w:r>
    </w:p>
    <w:p>
      <w:pPr/>
      <w:r>
        <w:rPr>
          <w:color w:val="0000ff"/>
        </w:rPr>
        <w:t xml:space="preserve">{وأنه كان رجالٌ من الإنس يعوذون برجال من الجن فزادوهم رهقاً}</w:t>
      </w:r>
    </w:p>
    <w:p>
      <w:pPr/>
      <w:r>
        <w:rPr/>
        <w:t xml:space="preserve"> [الجن: 6]</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2026-07-27T11:15:37+03:00</dcterms:created>
  <dcterms:modified xsi:type="dcterms:W3CDTF">2026-07-27T11:15:37+03:00</dcterms:modified>
</cp:coreProperties>
</file>

<file path=docProps/custom.xml><?xml version="1.0" encoding="utf-8"?>
<Properties xmlns="http://schemas.openxmlformats.org/officeDocument/2006/custom-properties" xmlns:vt="http://schemas.openxmlformats.org/officeDocument/2006/docPropsVTypes"/>
</file>